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5D16" w:rsidRPr="00F72936" w:rsidRDefault="00D75D16" w:rsidP="00F72936">
      <w:pPr>
        <w:pBdr>
          <w:bottom w:val="single" w:sz="4" w:space="1" w:color="auto"/>
        </w:pBdr>
        <w:spacing w:after="0"/>
        <w:rPr>
          <w:rFonts w:ascii="Arial" w:hAnsi="Arial" w:cs="Arial"/>
          <w:b/>
          <w:sz w:val="24"/>
          <w:szCs w:val="24"/>
        </w:rPr>
      </w:pPr>
      <w:r w:rsidRPr="00AA5FD7">
        <w:rPr>
          <w:rFonts w:ascii="Arial" w:hAnsi="Arial" w:cs="Arial"/>
          <w:b/>
          <w:sz w:val="24"/>
          <w:szCs w:val="24"/>
        </w:rPr>
        <w:t xml:space="preserve">Informe de participación en </w:t>
      </w:r>
      <w:r w:rsidR="00F72936" w:rsidRPr="00F72936">
        <w:rPr>
          <w:rFonts w:ascii="Arial" w:hAnsi="Arial" w:cs="Arial"/>
          <w:b/>
          <w:sz w:val="24"/>
          <w:szCs w:val="24"/>
        </w:rPr>
        <w:t>el IV Congreso Argentino de Malezas- ASACIM- Malezas 2023.</w:t>
      </w:r>
      <w:r w:rsidRPr="00F72936">
        <w:rPr>
          <w:rFonts w:ascii="Arial" w:hAnsi="Arial" w:cs="Arial"/>
          <w:b/>
          <w:sz w:val="24"/>
          <w:szCs w:val="24"/>
        </w:rPr>
        <w:t xml:space="preserve"> </w:t>
      </w:r>
      <w:r w:rsidR="00F72936">
        <w:rPr>
          <w:rFonts w:ascii="Arial" w:hAnsi="Arial" w:cs="Arial"/>
          <w:b/>
          <w:sz w:val="24"/>
          <w:szCs w:val="24"/>
        </w:rPr>
        <w:t>Hotel Sheraton Mar del Plata, provincia de Buenos Aires</w:t>
      </w:r>
      <w:r w:rsidRPr="00F72936">
        <w:rPr>
          <w:rFonts w:ascii="Arial" w:hAnsi="Arial" w:cs="Arial"/>
          <w:b/>
          <w:sz w:val="24"/>
          <w:szCs w:val="24"/>
        </w:rPr>
        <w:t>. 1</w:t>
      </w:r>
      <w:r w:rsidR="00F72936">
        <w:rPr>
          <w:rFonts w:ascii="Arial" w:hAnsi="Arial" w:cs="Arial"/>
          <w:b/>
          <w:sz w:val="24"/>
          <w:szCs w:val="24"/>
        </w:rPr>
        <w:t>4 y 15</w:t>
      </w:r>
      <w:r w:rsidRPr="00F72936">
        <w:rPr>
          <w:rFonts w:ascii="Arial" w:hAnsi="Arial" w:cs="Arial"/>
          <w:b/>
          <w:sz w:val="24"/>
          <w:szCs w:val="24"/>
        </w:rPr>
        <w:t xml:space="preserve"> de septiembre de 202</w:t>
      </w:r>
      <w:r w:rsidR="00F72936">
        <w:rPr>
          <w:rFonts w:ascii="Arial" w:hAnsi="Arial" w:cs="Arial"/>
          <w:b/>
          <w:sz w:val="24"/>
          <w:szCs w:val="24"/>
        </w:rPr>
        <w:t>3</w:t>
      </w:r>
      <w:r w:rsidRPr="00F72936">
        <w:rPr>
          <w:rFonts w:ascii="Arial" w:hAnsi="Arial" w:cs="Arial"/>
          <w:b/>
          <w:sz w:val="24"/>
          <w:szCs w:val="24"/>
        </w:rPr>
        <w:t xml:space="preserve">. </w:t>
      </w:r>
    </w:p>
    <w:p w:rsidR="006C5956" w:rsidRPr="00867773" w:rsidRDefault="00F72936" w:rsidP="006C5956">
      <w:pPr>
        <w:spacing w:after="0" w:line="240" w:lineRule="auto"/>
        <w:rPr>
          <w:rFonts w:ascii="Arial" w:hAnsi="Arial" w:cs="Arial"/>
          <w:sz w:val="24"/>
          <w:szCs w:val="24"/>
        </w:rPr>
      </w:pPr>
      <w:r>
        <w:rPr>
          <w:rFonts w:ascii="Arial" w:hAnsi="Arial" w:cs="Arial"/>
          <w:noProof/>
          <w:sz w:val="24"/>
          <w:szCs w:val="24"/>
          <w:lang w:val="es-MX" w:eastAsia="es-MX"/>
        </w:rPr>
        <w:drawing>
          <wp:inline distT="0" distB="0" distL="0" distR="0">
            <wp:extent cx="1800225" cy="908447"/>
            <wp:effectExtent l="19050" t="0" r="9525" b="0"/>
            <wp:docPr id="3" name="Imagen 3" descr="\\Eeaoc-fs-01\eeaoc\DDE\MALEZAS\Documentos comunes\Actas ALAM\2023 ASACIM\hero-bg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aoc-fs-01\eeaoc\DDE\MALEZAS\Documentos comunes\Actas ALAM\2023 ASACIM\hero-bg2022.jpg"/>
                    <pic:cNvPicPr>
                      <a:picLocks noChangeAspect="1" noChangeArrowheads="1"/>
                    </pic:cNvPicPr>
                  </pic:nvPicPr>
                  <pic:blipFill>
                    <a:blip r:embed="rId6" cstate="print"/>
                    <a:srcRect l="20706" t="11719" r="42634" b="67132"/>
                    <a:stretch>
                      <a:fillRect/>
                    </a:stretch>
                  </pic:blipFill>
                  <pic:spPr bwMode="auto">
                    <a:xfrm>
                      <a:off x="0" y="0"/>
                      <a:ext cx="1800225" cy="908447"/>
                    </a:xfrm>
                    <a:prstGeom prst="rect">
                      <a:avLst/>
                    </a:prstGeom>
                    <a:noFill/>
                    <a:ln w="9525">
                      <a:noFill/>
                      <a:miter lim="800000"/>
                      <a:headEnd/>
                      <a:tailEnd/>
                    </a:ln>
                  </pic:spPr>
                </pic:pic>
              </a:graphicData>
            </a:graphic>
          </wp:inline>
        </w:drawing>
      </w:r>
      <w:r w:rsidR="00B537E6">
        <w:rPr>
          <w:rFonts w:ascii="Arial" w:hAnsi="Arial" w:cs="Arial"/>
          <w:sz w:val="24"/>
          <w:szCs w:val="24"/>
        </w:rPr>
        <w:t xml:space="preserve"> </w:t>
      </w:r>
    </w:p>
    <w:p w:rsidR="00263357" w:rsidRPr="00867773" w:rsidRDefault="00263357" w:rsidP="006C5956">
      <w:pPr>
        <w:spacing w:after="0" w:line="240" w:lineRule="auto"/>
        <w:rPr>
          <w:rFonts w:ascii="Arial" w:hAnsi="Arial" w:cs="Arial"/>
          <w:sz w:val="24"/>
          <w:szCs w:val="24"/>
        </w:rPr>
      </w:pPr>
    </w:p>
    <w:p w:rsidR="00263357" w:rsidRPr="00867773" w:rsidRDefault="00E617E4" w:rsidP="006C5956">
      <w:pPr>
        <w:tabs>
          <w:tab w:val="left" w:pos="2205"/>
        </w:tabs>
        <w:spacing w:after="0" w:line="240" w:lineRule="auto"/>
        <w:ind w:firstLine="851"/>
        <w:jc w:val="both"/>
        <w:rPr>
          <w:rFonts w:ascii="Arial" w:hAnsi="Arial" w:cs="Arial"/>
          <w:sz w:val="24"/>
          <w:szCs w:val="24"/>
        </w:rPr>
      </w:pPr>
      <w:r>
        <w:rPr>
          <w:rFonts w:ascii="Arial" w:hAnsi="Arial" w:cs="Arial"/>
          <w:sz w:val="24"/>
          <w:szCs w:val="24"/>
        </w:rPr>
        <w:t>Los</w:t>
      </w:r>
      <w:r w:rsidR="00D75D16" w:rsidRPr="00867773">
        <w:rPr>
          <w:rFonts w:ascii="Arial" w:hAnsi="Arial" w:cs="Arial"/>
          <w:sz w:val="24"/>
          <w:szCs w:val="24"/>
        </w:rPr>
        <w:t xml:space="preserve"> día</w:t>
      </w:r>
      <w:r>
        <w:rPr>
          <w:rFonts w:ascii="Arial" w:hAnsi="Arial" w:cs="Arial"/>
          <w:sz w:val="24"/>
          <w:szCs w:val="24"/>
        </w:rPr>
        <w:t>s</w:t>
      </w:r>
      <w:r w:rsidR="00D75D16" w:rsidRPr="00867773">
        <w:rPr>
          <w:rFonts w:ascii="Arial" w:hAnsi="Arial" w:cs="Arial"/>
          <w:sz w:val="24"/>
          <w:szCs w:val="24"/>
        </w:rPr>
        <w:t xml:space="preserve"> 1</w:t>
      </w:r>
      <w:r>
        <w:rPr>
          <w:rFonts w:ascii="Arial" w:hAnsi="Arial" w:cs="Arial"/>
          <w:sz w:val="24"/>
          <w:szCs w:val="24"/>
        </w:rPr>
        <w:t>4 y 1</w:t>
      </w:r>
      <w:r w:rsidR="0091237A">
        <w:rPr>
          <w:rFonts w:ascii="Arial" w:hAnsi="Arial" w:cs="Arial"/>
          <w:sz w:val="24"/>
          <w:szCs w:val="24"/>
        </w:rPr>
        <w:t>5</w:t>
      </w:r>
      <w:r w:rsidR="00D75D16" w:rsidRPr="00867773">
        <w:rPr>
          <w:rFonts w:ascii="Arial" w:hAnsi="Arial" w:cs="Arial"/>
          <w:sz w:val="24"/>
          <w:szCs w:val="24"/>
        </w:rPr>
        <w:t xml:space="preserve"> de septiembre de</w:t>
      </w:r>
      <w:r>
        <w:rPr>
          <w:rFonts w:ascii="Arial" w:hAnsi="Arial" w:cs="Arial"/>
          <w:sz w:val="24"/>
          <w:szCs w:val="24"/>
        </w:rPr>
        <w:t xml:space="preserve"> 2023</w:t>
      </w:r>
      <w:r w:rsidR="00D75D16" w:rsidRPr="00867773">
        <w:rPr>
          <w:rFonts w:ascii="Arial" w:hAnsi="Arial" w:cs="Arial"/>
          <w:sz w:val="24"/>
          <w:szCs w:val="24"/>
        </w:rPr>
        <w:t xml:space="preserve"> se realizó en la </w:t>
      </w:r>
      <w:r>
        <w:rPr>
          <w:rFonts w:ascii="Arial" w:hAnsi="Arial" w:cs="Arial"/>
          <w:sz w:val="24"/>
          <w:szCs w:val="24"/>
        </w:rPr>
        <w:t xml:space="preserve">ciudad de Mar del Plata, </w:t>
      </w:r>
      <w:r w:rsidR="00D75D16" w:rsidRPr="00867773">
        <w:rPr>
          <w:rFonts w:ascii="Arial" w:hAnsi="Arial" w:cs="Arial"/>
          <w:sz w:val="24"/>
          <w:szCs w:val="24"/>
        </w:rPr>
        <w:t xml:space="preserve">provincia de </w:t>
      </w:r>
      <w:r>
        <w:rPr>
          <w:rFonts w:ascii="Arial" w:hAnsi="Arial" w:cs="Arial"/>
          <w:sz w:val="24"/>
          <w:szCs w:val="24"/>
        </w:rPr>
        <w:t xml:space="preserve">Buenos Aires el </w:t>
      </w:r>
      <w:r w:rsidR="0091237A">
        <w:rPr>
          <w:rFonts w:ascii="Arial" w:hAnsi="Arial" w:cs="Arial"/>
          <w:sz w:val="24"/>
          <w:szCs w:val="24"/>
        </w:rPr>
        <w:t>IV Congreso Argentino de Malezas- ASACIM- Malezas 2023.</w:t>
      </w:r>
      <w:r w:rsidR="00867773" w:rsidRPr="00867773">
        <w:rPr>
          <w:rFonts w:ascii="Arial" w:hAnsi="Arial" w:cs="Arial"/>
          <w:sz w:val="24"/>
          <w:szCs w:val="24"/>
        </w:rPr>
        <w:t xml:space="preserve"> </w:t>
      </w:r>
      <w:r w:rsidR="0091237A">
        <w:rPr>
          <w:rFonts w:ascii="Arial" w:hAnsi="Arial" w:cs="Arial"/>
          <w:sz w:val="24"/>
          <w:szCs w:val="24"/>
        </w:rPr>
        <w:t xml:space="preserve">El congreso </w:t>
      </w:r>
      <w:r w:rsidR="00867773" w:rsidRPr="00867773">
        <w:rPr>
          <w:rFonts w:ascii="Arial" w:hAnsi="Arial" w:cs="Arial"/>
          <w:sz w:val="24"/>
          <w:szCs w:val="24"/>
        </w:rPr>
        <w:t xml:space="preserve">conto con la presencia de </w:t>
      </w:r>
      <w:r w:rsidR="0091237A">
        <w:rPr>
          <w:rFonts w:ascii="Arial" w:hAnsi="Arial" w:cs="Arial"/>
          <w:sz w:val="24"/>
          <w:szCs w:val="24"/>
        </w:rPr>
        <w:t>700</w:t>
      </w:r>
      <w:r w:rsidR="00867773" w:rsidRPr="00867773">
        <w:rPr>
          <w:rFonts w:ascii="Arial" w:hAnsi="Arial" w:cs="Arial"/>
          <w:sz w:val="24"/>
          <w:szCs w:val="24"/>
        </w:rPr>
        <w:t xml:space="preserve"> asistentes. </w:t>
      </w:r>
    </w:p>
    <w:p w:rsidR="00124B1B" w:rsidRPr="00867773" w:rsidRDefault="00377BFA" w:rsidP="006C5956">
      <w:pPr>
        <w:tabs>
          <w:tab w:val="left" w:pos="2205"/>
        </w:tabs>
        <w:spacing w:after="0" w:line="240" w:lineRule="auto"/>
        <w:ind w:firstLine="851"/>
        <w:jc w:val="both"/>
        <w:rPr>
          <w:rFonts w:ascii="Arial" w:hAnsi="Arial" w:cs="Arial"/>
          <w:sz w:val="24"/>
          <w:szCs w:val="24"/>
        </w:rPr>
      </w:pPr>
      <w:r w:rsidRPr="00867773">
        <w:rPr>
          <w:rFonts w:ascii="Arial" w:hAnsi="Arial" w:cs="Arial"/>
          <w:sz w:val="24"/>
          <w:szCs w:val="24"/>
        </w:rPr>
        <w:t xml:space="preserve">La </w:t>
      </w:r>
      <w:r w:rsidR="0091237A">
        <w:rPr>
          <w:rFonts w:ascii="Arial" w:hAnsi="Arial" w:cs="Arial"/>
          <w:sz w:val="24"/>
          <w:szCs w:val="24"/>
        </w:rPr>
        <w:t xml:space="preserve">organización del congreso estuvo a cargo de la </w:t>
      </w:r>
      <w:r w:rsidR="00541821">
        <w:rPr>
          <w:rFonts w:ascii="Arial" w:hAnsi="Arial" w:cs="Arial"/>
          <w:sz w:val="24"/>
          <w:szCs w:val="24"/>
        </w:rPr>
        <w:t>Asociación</w:t>
      </w:r>
      <w:r w:rsidR="0091237A">
        <w:rPr>
          <w:rFonts w:ascii="Arial" w:hAnsi="Arial" w:cs="Arial"/>
          <w:sz w:val="24"/>
          <w:szCs w:val="24"/>
        </w:rPr>
        <w:t xml:space="preserve"> Argentina de Ciencia de las Malezas (ASACIM</w:t>
      </w:r>
      <w:r w:rsidR="001341E5">
        <w:rPr>
          <w:rFonts w:ascii="Arial" w:hAnsi="Arial" w:cs="Arial"/>
          <w:sz w:val="24"/>
          <w:szCs w:val="24"/>
        </w:rPr>
        <w:t>)</w:t>
      </w:r>
    </w:p>
    <w:p w:rsidR="00396D66" w:rsidRPr="00867773" w:rsidRDefault="00B72506" w:rsidP="00867773">
      <w:pPr>
        <w:tabs>
          <w:tab w:val="left" w:pos="2205"/>
        </w:tabs>
        <w:spacing w:after="0" w:line="240" w:lineRule="auto"/>
        <w:ind w:firstLine="851"/>
        <w:jc w:val="both"/>
        <w:rPr>
          <w:rFonts w:ascii="Arial" w:hAnsi="Arial" w:cs="Arial"/>
          <w:sz w:val="24"/>
          <w:szCs w:val="24"/>
        </w:rPr>
      </w:pPr>
      <w:r>
        <w:rPr>
          <w:rFonts w:ascii="Arial" w:hAnsi="Arial" w:cs="Arial"/>
          <w:sz w:val="24"/>
          <w:szCs w:val="24"/>
        </w:rPr>
        <w:t xml:space="preserve">El congreso </w:t>
      </w:r>
      <w:r w:rsidR="00867773" w:rsidRPr="00867773">
        <w:rPr>
          <w:rFonts w:ascii="Arial" w:hAnsi="Arial" w:cs="Arial"/>
          <w:sz w:val="24"/>
          <w:szCs w:val="24"/>
        </w:rPr>
        <w:t xml:space="preserve">conto con la disertación de especialistas en la materia a nivel nacional e internacional. </w:t>
      </w:r>
    </w:p>
    <w:p w:rsidR="00627D61" w:rsidRDefault="001341E5" w:rsidP="006C5956">
      <w:pPr>
        <w:spacing w:after="0" w:line="240" w:lineRule="auto"/>
        <w:ind w:firstLine="851"/>
        <w:jc w:val="both"/>
        <w:rPr>
          <w:rFonts w:ascii="Arial" w:hAnsi="Arial" w:cs="Arial"/>
          <w:sz w:val="24"/>
          <w:szCs w:val="24"/>
        </w:rPr>
      </w:pPr>
      <w:r>
        <w:rPr>
          <w:rFonts w:ascii="Arial" w:hAnsi="Arial" w:cs="Arial"/>
          <w:sz w:val="24"/>
          <w:szCs w:val="24"/>
        </w:rPr>
        <w:t xml:space="preserve">Los ejes temáticos del encuentro fueron: </w:t>
      </w:r>
    </w:p>
    <w:p w:rsidR="001341E5" w:rsidRPr="001341E5" w:rsidRDefault="001341E5" w:rsidP="001341E5">
      <w:pPr>
        <w:autoSpaceDE w:val="0"/>
        <w:autoSpaceDN w:val="0"/>
        <w:adjustRightInd w:val="0"/>
        <w:spacing w:after="0" w:line="240" w:lineRule="auto"/>
        <w:rPr>
          <w:rFonts w:ascii="Arial" w:eastAsiaTheme="minorHAnsi" w:hAnsi="Arial" w:cs="Arial"/>
          <w:i/>
          <w:iCs/>
          <w:lang w:val="es-MX"/>
        </w:rPr>
      </w:pPr>
    </w:p>
    <w:p w:rsidR="001341E5" w:rsidRPr="00621EB3" w:rsidRDefault="001341E5" w:rsidP="00FB2B46">
      <w:pPr>
        <w:autoSpaceDE w:val="0"/>
        <w:autoSpaceDN w:val="0"/>
        <w:adjustRightInd w:val="0"/>
        <w:spacing w:after="0" w:line="240" w:lineRule="auto"/>
        <w:ind w:firstLine="851"/>
        <w:rPr>
          <w:rFonts w:ascii="Arial" w:eastAsiaTheme="minorHAnsi" w:hAnsi="Arial" w:cs="Arial"/>
          <w:iCs/>
          <w:sz w:val="24"/>
          <w:szCs w:val="24"/>
          <w:lang w:val="es-MX"/>
        </w:rPr>
      </w:pPr>
      <w:r w:rsidRPr="00621EB3">
        <w:rPr>
          <w:rFonts w:ascii="Arial" w:eastAsiaTheme="minorHAnsi" w:hAnsi="Arial" w:cs="Arial"/>
          <w:sz w:val="24"/>
          <w:szCs w:val="24"/>
          <w:lang w:val="es-MX"/>
        </w:rPr>
        <w:t xml:space="preserve">- </w:t>
      </w:r>
      <w:r w:rsidRPr="00621EB3">
        <w:rPr>
          <w:rFonts w:ascii="Arial" w:eastAsiaTheme="minorHAnsi" w:hAnsi="Arial" w:cs="Arial"/>
          <w:iCs/>
          <w:sz w:val="24"/>
          <w:szCs w:val="24"/>
          <w:lang w:val="es-MX"/>
        </w:rPr>
        <w:t>Resistencia a herbicidas (RH)</w:t>
      </w:r>
    </w:p>
    <w:p w:rsidR="001341E5" w:rsidRPr="00621EB3" w:rsidRDefault="001341E5" w:rsidP="00FB2B46">
      <w:pPr>
        <w:autoSpaceDE w:val="0"/>
        <w:autoSpaceDN w:val="0"/>
        <w:adjustRightInd w:val="0"/>
        <w:spacing w:after="0" w:line="240" w:lineRule="auto"/>
        <w:ind w:firstLine="851"/>
        <w:rPr>
          <w:rFonts w:ascii="Arial" w:eastAsiaTheme="minorHAnsi" w:hAnsi="Arial" w:cs="Arial"/>
          <w:iCs/>
          <w:sz w:val="24"/>
          <w:szCs w:val="24"/>
          <w:lang w:val="es-MX"/>
        </w:rPr>
      </w:pPr>
      <w:r w:rsidRPr="00621EB3">
        <w:rPr>
          <w:rFonts w:ascii="Arial" w:eastAsiaTheme="minorHAnsi" w:hAnsi="Arial" w:cs="Arial"/>
          <w:sz w:val="24"/>
          <w:szCs w:val="24"/>
          <w:lang w:val="es-MX"/>
        </w:rPr>
        <w:t xml:space="preserve">- </w:t>
      </w:r>
      <w:r w:rsidRPr="00621EB3">
        <w:rPr>
          <w:rFonts w:ascii="Arial" w:eastAsiaTheme="minorHAnsi" w:hAnsi="Arial" w:cs="Arial"/>
          <w:iCs/>
          <w:sz w:val="24"/>
          <w:szCs w:val="24"/>
          <w:lang w:val="es-MX"/>
        </w:rPr>
        <w:t>Manejo de malezas con herbicidas y tecnología de aplicación (MH)</w:t>
      </w:r>
    </w:p>
    <w:p w:rsidR="001341E5" w:rsidRPr="00621EB3" w:rsidRDefault="001341E5" w:rsidP="00FB2B46">
      <w:pPr>
        <w:autoSpaceDE w:val="0"/>
        <w:autoSpaceDN w:val="0"/>
        <w:adjustRightInd w:val="0"/>
        <w:spacing w:after="0" w:line="240" w:lineRule="auto"/>
        <w:ind w:firstLine="851"/>
        <w:rPr>
          <w:rFonts w:ascii="Arial" w:eastAsiaTheme="minorHAnsi" w:hAnsi="Arial" w:cs="Arial"/>
          <w:iCs/>
          <w:sz w:val="24"/>
          <w:szCs w:val="24"/>
          <w:lang w:val="es-MX"/>
        </w:rPr>
      </w:pPr>
      <w:r w:rsidRPr="00621EB3">
        <w:rPr>
          <w:rFonts w:ascii="Arial" w:eastAsiaTheme="minorHAnsi" w:hAnsi="Arial" w:cs="Arial"/>
          <w:sz w:val="24"/>
          <w:szCs w:val="24"/>
          <w:lang w:val="es-MX"/>
        </w:rPr>
        <w:t xml:space="preserve">- </w:t>
      </w:r>
      <w:r w:rsidRPr="00621EB3">
        <w:rPr>
          <w:rFonts w:ascii="Arial" w:eastAsiaTheme="minorHAnsi" w:hAnsi="Arial" w:cs="Arial"/>
          <w:iCs/>
          <w:sz w:val="24"/>
          <w:szCs w:val="24"/>
          <w:lang w:val="es-MX"/>
        </w:rPr>
        <w:t>Manejo integrado de malezas (MI)</w:t>
      </w:r>
    </w:p>
    <w:p w:rsidR="001341E5" w:rsidRPr="00621EB3" w:rsidRDefault="001341E5" w:rsidP="00FB2B46">
      <w:pPr>
        <w:autoSpaceDE w:val="0"/>
        <w:autoSpaceDN w:val="0"/>
        <w:adjustRightInd w:val="0"/>
        <w:spacing w:after="0" w:line="240" w:lineRule="auto"/>
        <w:ind w:firstLine="851"/>
        <w:rPr>
          <w:rFonts w:ascii="Arial" w:eastAsiaTheme="minorHAnsi" w:hAnsi="Arial" w:cs="Arial"/>
          <w:iCs/>
          <w:sz w:val="24"/>
          <w:szCs w:val="24"/>
          <w:lang w:val="es-MX"/>
        </w:rPr>
      </w:pPr>
      <w:r w:rsidRPr="00621EB3">
        <w:rPr>
          <w:rFonts w:ascii="Arial" w:eastAsiaTheme="minorHAnsi" w:hAnsi="Arial" w:cs="Arial"/>
          <w:sz w:val="24"/>
          <w:szCs w:val="24"/>
          <w:lang w:val="es-MX"/>
        </w:rPr>
        <w:t xml:space="preserve">- </w:t>
      </w:r>
      <w:r w:rsidRPr="00621EB3">
        <w:rPr>
          <w:rFonts w:ascii="Arial" w:eastAsiaTheme="minorHAnsi" w:hAnsi="Arial" w:cs="Arial"/>
          <w:iCs/>
          <w:sz w:val="24"/>
          <w:szCs w:val="24"/>
          <w:lang w:val="es-MX"/>
        </w:rPr>
        <w:t>Biología y ecología de malezas (BE)</w:t>
      </w:r>
    </w:p>
    <w:p w:rsidR="001341E5" w:rsidRPr="00621EB3" w:rsidRDefault="001341E5" w:rsidP="00FB2B46">
      <w:pPr>
        <w:spacing w:after="0" w:line="240" w:lineRule="auto"/>
        <w:ind w:firstLine="851"/>
        <w:jc w:val="both"/>
        <w:rPr>
          <w:rFonts w:ascii="Arial" w:hAnsi="Arial" w:cs="Arial"/>
          <w:sz w:val="24"/>
          <w:szCs w:val="24"/>
        </w:rPr>
      </w:pPr>
      <w:r w:rsidRPr="00621EB3">
        <w:rPr>
          <w:rFonts w:ascii="Arial" w:eastAsiaTheme="minorHAnsi" w:hAnsi="Arial" w:cs="Arial"/>
          <w:sz w:val="24"/>
          <w:szCs w:val="24"/>
          <w:lang w:val="es-MX"/>
        </w:rPr>
        <w:t xml:space="preserve">- </w:t>
      </w:r>
      <w:r w:rsidRPr="00621EB3">
        <w:rPr>
          <w:rFonts w:ascii="Arial" w:eastAsiaTheme="minorHAnsi" w:hAnsi="Arial" w:cs="Arial"/>
          <w:iCs/>
          <w:sz w:val="24"/>
          <w:szCs w:val="24"/>
          <w:lang w:val="es-MX"/>
        </w:rPr>
        <w:t>Ambiente, sociedad, extensión y educación de las ciencias de las malezas (ASE)</w:t>
      </w:r>
    </w:p>
    <w:p w:rsidR="00DC55E8" w:rsidRPr="00621EB3" w:rsidRDefault="00DC55E8" w:rsidP="006C5956">
      <w:pPr>
        <w:spacing w:after="0" w:line="240" w:lineRule="auto"/>
        <w:ind w:firstLine="851"/>
        <w:jc w:val="both"/>
        <w:rPr>
          <w:rFonts w:ascii="Arial" w:hAnsi="Arial" w:cs="Arial"/>
          <w:sz w:val="24"/>
          <w:szCs w:val="24"/>
          <w:lang w:val="es-MX"/>
        </w:rPr>
      </w:pPr>
    </w:p>
    <w:p w:rsidR="00CB73D2" w:rsidRDefault="00CB73D2" w:rsidP="006C5956">
      <w:pPr>
        <w:spacing w:after="0" w:line="240" w:lineRule="auto"/>
        <w:ind w:firstLine="851"/>
        <w:jc w:val="both"/>
        <w:rPr>
          <w:rFonts w:ascii="Arial" w:hAnsi="Arial" w:cs="Arial"/>
          <w:sz w:val="24"/>
          <w:szCs w:val="24"/>
        </w:rPr>
      </w:pPr>
      <w:r>
        <w:rPr>
          <w:rFonts w:ascii="Arial" w:hAnsi="Arial" w:cs="Arial"/>
          <w:sz w:val="24"/>
          <w:szCs w:val="24"/>
        </w:rPr>
        <w:t xml:space="preserve">La </w:t>
      </w:r>
      <w:r w:rsidR="00FB2B46">
        <w:rPr>
          <w:rFonts w:ascii="Arial" w:hAnsi="Arial" w:cs="Arial"/>
          <w:sz w:val="24"/>
          <w:szCs w:val="24"/>
        </w:rPr>
        <w:t>Sección</w:t>
      </w:r>
      <w:r>
        <w:rPr>
          <w:rFonts w:ascii="Arial" w:hAnsi="Arial" w:cs="Arial"/>
          <w:sz w:val="24"/>
          <w:szCs w:val="24"/>
        </w:rPr>
        <w:t xml:space="preserve"> </w:t>
      </w:r>
      <w:r w:rsidR="00FB2B46">
        <w:rPr>
          <w:rFonts w:ascii="Arial" w:hAnsi="Arial" w:cs="Arial"/>
          <w:sz w:val="24"/>
          <w:szCs w:val="24"/>
        </w:rPr>
        <w:t>Manejo de M</w:t>
      </w:r>
      <w:r>
        <w:rPr>
          <w:rFonts w:ascii="Arial" w:hAnsi="Arial" w:cs="Arial"/>
          <w:sz w:val="24"/>
          <w:szCs w:val="24"/>
        </w:rPr>
        <w:t>alezas participo de</w:t>
      </w:r>
      <w:r w:rsidR="00E8569C">
        <w:rPr>
          <w:rFonts w:ascii="Arial" w:hAnsi="Arial" w:cs="Arial"/>
          <w:sz w:val="24"/>
          <w:szCs w:val="24"/>
        </w:rPr>
        <w:t>l</w:t>
      </w:r>
      <w:r>
        <w:rPr>
          <w:rFonts w:ascii="Arial" w:hAnsi="Arial" w:cs="Arial"/>
          <w:sz w:val="24"/>
          <w:szCs w:val="24"/>
        </w:rPr>
        <w:t xml:space="preserve"> </w:t>
      </w:r>
      <w:r w:rsidR="00FB2B46">
        <w:rPr>
          <w:rFonts w:ascii="Arial" w:hAnsi="Arial" w:cs="Arial"/>
          <w:sz w:val="24"/>
          <w:szCs w:val="24"/>
        </w:rPr>
        <w:t>congreso</w:t>
      </w:r>
      <w:r>
        <w:rPr>
          <w:rFonts w:ascii="Arial" w:hAnsi="Arial" w:cs="Arial"/>
          <w:sz w:val="24"/>
          <w:szCs w:val="24"/>
        </w:rPr>
        <w:t xml:space="preserve"> presentando trabajos en modalidad poster y presentación oral, los mismos fueron: </w:t>
      </w:r>
    </w:p>
    <w:p w:rsidR="00FB2B46" w:rsidRPr="00FE4D76" w:rsidRDefault="00FB2B46" w:rsidP="00FB2B46">
      <w:pPr>
        <w:pStyle w:val="Prrafodelista"/>
        <w:numPr>
          <w:ilvl w:val="0"/>
          <w:numId w:val="6"/>
        </w:numPr>
        <w:autoSpaceDE w:val="0"/>
        <w:autoSpaceDN w:val="0"/>
        <w:adjustRightInd w:val="0"/>
        <w:spacing w:after="0" w:line="240" w:lineRule="auto"/>
        <w:ind w:firstLine="851"/>
        <w:jc w:val="both"/>
        <w:rPr>
          <w:rFonts w:ascii="Arial" w:hAnsi="Arial" w:cs="Arial"/>
          <w:sz w:val="24"/>
          <w:szCs w:val="24"/>
        </w:rPr>
      </w:pPr>
      <w:r w:rsidRPr="00FE4D76">
        <w:rPr>
          <w:rFonts w:ascii="Arial" w:eastAsiaTheme="minorHAnsi" w:hAnsi="Arial" w:cs="Arial"/>
          <w:b/>
          <w:bCs/>
          <w:lang w:val="es-MX"/>
        </w:rPr>
        <w:t xml:space="preserve">EVALUACIÓN DE TOLPYRALATE PARA EL MANEJO POST-EMERGENTE DE </w:t>
      </w:r>
      <w:r w:rsidRPr="00FE4D76">
        <w:rPr>
          <w:rFonts w:ascii="Arial" w:eastAsiaTheme="minorHAnsi" w:hAnsi="Arial" w:cs="Arial"/>
          <w:b/>
          <w:bCs/>
          <w:i/>
          <w:iCs/>
          <w:lang w:val="es-MX"/>
        </w:rPr>
        <w:t>CYNODON DACTYLON</w:t>
      </w:r>
      <w:r w:rsidR="00FE4D76" w:rsidRPr="00FE4D76">
        <w:rPr>
          <w:rFonts w:ascii="Arial" w:eastAsiaTheme="minorHAnsi" w:hAnsi="Arial" w:cs="Arial"/>
          <w:b/>
          <w:bCs/>
          <w:i/>
          <w:iCs/>
          <w:lang w:val="es-MX"/>
        </w:rPr>
        <w:t>.</w:t>
      </w:r>
      <w:r w:rsidRPr="00FE4D76">
        <w:rPr>
          <w:rFonts w:ascii="Arial" w:eastAsiaTheme="minorHAnsi" w:hAnsi="Arial" w:cs="Arial"/>
          <w:b/>
          <w:bCs/>
          <w:i/>
          <w:iCs/>
          <w:lang w:val="es-MX"/>
        </w:rPr>
        <w:t xml:space="preserve"> </w:t>
      </w:r>
      <w:r w:rsidRPr="00FE4D76">
        <w:rPr>
          <w:rFonts w:ascii="Arial" w:eastAsiaTheme="minorHAnsi" w:hAnsi="Arial" w:cs="Arial"/>
          <w:lang w:val="es-MX"/>
        </w:rPr>
        <w:t xml:space="preserve">Sánchez </w:t>
      </w:r>
      <w:proofErr w:type="spellStart"/>
      <w:r w:rsidRPr="00FE4D76">
        <w:rPr>
          <w:rFonts w:ascii="Arial" w:eastAsiaTheme="minorHAnsi" w:hAnsi="Arial" w:cs="Arial"/>
          <w:lang w:val="es-MX"/>
        </w:rPr>
        <w:t>Ducca</w:t>
      </w:r>
      <w:proofErr w:type="spellEnd"/>
      <w:r w:rsidRPr="00FE4D76">
        <w:rPr>
          <w:rFonts w:ascii="Arial" w:eastAsiaTheme="minorHAnsi" w:hAnsi="Arial" w:cs="Arial"/>
          <w:lang w:val="es-MX"/>
        </w:rPr>
        <w:t xml:space="preserve"> Agustín, Vargas Pablo Daniel, </w:t>
      </w:r>
      <w:proofErr w:type="spellStart"/>
      <w:r w:rsidRPr="00FE4D76">
        <w:rPr>
          <w:rFonts w:ascii="Arial" w:eastAsiaTheme="minorHAnsi" w:hAnsi="Arial" w:cs="Arial"/>
          <w:lang w:val="es-MX"/>
        </w:rPr>
        <w:t>Sabaté</w:t>
      </w:r>
      <w:proofErr w:type="spellEnd"/>
      <w:r w:rsidRPr="00FE4D76">
        <w:rPr>
          <w:rFonts w:ascii="Arial" w:eastAsiaTheme="minorHAnsi" w:hAnsi="Arial" w:cs="Arial"/>
          <w:lang w:val="es-MX"/>
        </w:rPr>
        <w:t xml:space="preserve"> Sebastián, </w:t>
      </w:r>
      <w:proofErr w:type="spellStart"/>
      <w:r w:rsidRPr="00FE4D76">
        <w:rPr>
          <w:rFonts w:ascii="Arial" w:eastAsiaTheme="minorHAnsi" w:hAnsi="Arial" w:cs="Arial"/>
          <w:lang w:val="es-MX"/>
        </w:rPr>
        <w:t>Barcelo</w:t>
      </w:r>
      <w:proofErr w:type="spellEnd"/>
      <w:r w:rsidRPr="00FE4D76">
        <w:rPr>
          <w:rFonts w:ascii="Arial" w:eastAsiaTheme="minorHAnsi" w:hAnsi="Arial" w:cs="Arial"/>
          <w:lang w:val="es-MX"/>
        </w:rPr>
        <w:t xml:space="preserve"> María Fernanda, </w:t>
      </w:r>
      <w:proofErr w:type="spellStart"/>
      <w:r w:rsidRPr="00FE4D76">
        <w:rPr>
          <w:rFonts w:ascii="Arial" w:eastAsiaTheme="minorHAnsi" w:hAnsi="Arial" w:cs="Arial"/>
          <w:lang w:val="es-MX"/>
        </w:rPr>
        <w:t>Pavan</w:t>
      </w:r>
      <w:proofErr w:type="spellEnd"/>
      <w:r w:rsidRPr="00FE4D76">
        <w:rPr>
          <w:rFonts w:ascii="Arial" w:eastAsiaTheme="minorHAnsi" w:hAnsi="Arial" w:cs="Arial"/>
          <w:lang w:val="es-MX"/>
        </w:rPr>
        <w:t xml:space="preserve"> Mara, Romero Eduardo Raúl.</w:t>
      </w:r>
      <w:r w:rsidR="00E8569C">
        <w:rPr>
          <w:rFonts w:ascii="Arial" w:eastAsiaTheme="minorHAnsi" w:hAnsi="Arial" w:cs="Arial"/>
          <w:lang w:val="es-MX"/>
        </w:rPr>
        <w:t xml:space="preserve"> (poster)</w:t>
      </w:r>
    </w:p>
    <w:p w:rsidR="00FB2B46" w:rsidRPr="00FE4D76" w:rsidRDefault="00FB2B46" w:rsidP="00FB2B46">
      <w:pPr>
        <w:pStyle w:val="Prrafodelista"/>
        <w:numPr>
          <w:ilvl w:val="0"/>
          <w:numId w:val="6"/>
        </w:numPr>
        <w:autoSpaceDE w:val="0"/>
        <w:autoSpaceDN w:val="0"/>
        <w:adjustRightInd w:val="0"/>
        <w:spacing w:after="0" w:line="240" w:lineRule="auto"/>
        <w:ind w:firstLine="851"/>
        <w:jc w:val="both"/>
        <w:rPr>
          <w:rFonts w:ascii="Arial" w:hAnsi="Arial" w:cs="Arial"/>
          <w:sz w:val="24"/>
          <w:szCs w:val="24"/>
        </w:rPr>
      </w:pPr>
      <w:r w:rsidRPr="00FE4D76">
        <w:rPr>
          <w:rFonts w:ascii="Arial" w:eastAsiaTheme="minorHAnsi" w:hAnsi="Arial" w:cs="Arial"/>
          <w:b/>
          <w:bCs/>
          <w:lang w:val="es-MX"/>
        </w:rPr>
        <w:t xml:space="preserve">CONTROL QUÍMICO POST-EMERGENTE DE </w:t>
      </w:r>
      <w:r w:rsidRPr="00FE4D76">
        <w:rPr>
          <w:rFonts w:ascii="Arial" w:eastAsiaTheme="minorHAnsi" w:hAnsi="Arial" w:cs="Arial"/>
          <w:b/>
          <w:bCs/>
          <w:i/>
          <w:iCs/>
          <w:lang w:val="es-MX"/>
        </w:rPr>
        <w:t xml:space="preserve">FUMARIA OFFICINALIS </w:t>
      </w:r>
      <w:r w:rsidRPr="00FE4D76">
        <w:rPr>
          <w:rFonts w:ascii="Arial" w:eastAsiaTheme="minorHAnsi" w:hAnsi="Arial" w:cs="Arial"/>
          <w:b/>
          <w:bCs/>
          <w:lang w:val="es-MX"/>
        </w:rPr>
        <w:t>EN TRIGO (</w:t>
      </w:r>
      <w:r w:rsidRPr="00FE4D76">
        <w:rPr>
          <w:rFonts w:ascii="Arial" w:eastAsiaTheme="minorHAnsi" w:hAnsi="Arial" w:cs="Arial"/>
          <w:b/>
          <w:bCs/>
          <w:i/>
          <w:iCs/>
          <w:lang w:val="es-MX"/>
        </w:rPr>
        <w:t>TRITICUM AESTIVUM</w:t>
      </w:r>
      <w:r w:rsidRPr="00FE4D76">
        <w:rPr>
          <w:rFonts w:ascii="Arial" w:eastAsiaTheme="minorHAnsi" w:hAnsi="Arial" w:cs="Arial"/>
          <w:b/>
          <w:bCs/>
          <w:lang w:val="es-MX"/>
        </w:rPr>
        <w:t>)</w:t>
      </w:r>
      <w:r w:rsidR="00FE4D76" w:rsidRPr="00FE4D76">
        <w:rPr>
          <w:rFonts w:ascii="Arial" w:eastAsiaTheme="minorHAnsi" w:hAnsi="Arial" w:cs="Arial"/>
          <w:b/>
          <w:bCs/>
          <w:lang w:val="es-MX"/>
        </w:rPr>
        <w:t>.</w:t>
      </w:r>
      <w:r w:rsidRPr="00FE4D76">
        <w:rPr>
          <w:rFonts w:ascii="Arial" w:eastAsiaTheme="minorHAnsi" w:hAnsi="Arial" w:cs="Arial"/>
          <w:b/>
          <w:bCs/>
          <w:lang w:val="es-MX"/>
        </w:rPr>
        <w:t xml:space="preserve"> </w:t>
      </w:r>
      <w:r w:rsidRPr="00FE4D76">
        <w:rPr>
          <w:rFonts w:ascii="Arial" w:eastAsiaTheme="minorHAnsi" w:hAnsi="Arial" w:cs="Arial"/>
          <w:lang w:val="es-MX"/>
        </w:rPr>
        <w:t xml:space="preserve">Barceló María Fernanda, Vargas Pablo Daniel, Fuentes Francisco Javier, </w:t>
      </w:r>
      <w:proofErr w:type="spellStart"/>
      <w:r w:rsidRPr="00FE4D76">
        <w:rPr>
          <w:rFonts w:ascii="Arial" w:eastAsiaTheme="minorHAnsi" w:hAnsi="Arial" w:cs="Arial"/>
          <w:lang w:val="es-MX"/>
        </w:rPr>
        <w:t>Sabaté</w:t>
      </w:r>
      <w:proofErr w:type="spellEnd"/>
      <w:r w:rsidRPr="00FE4D76">
        <w:rPr>
          <w:rFonts w:ascii="Arial" w:eastAsiaTheme="minorHAnsi" w:hAnsi="Arial" w:cs="Arial"/>
          <w:lang w:val="es-MX"/>
        </w:rPr>
        <w:t xml:space="preserve"> Sebastián</w:t>
      </w:r>
      <w:r w:rsidR="00E8569C">
        <w:rPr>
          <w:rFonts w:ascii="Arial" w:eastAsiaTheme="minorHAnsi" w:hAnsi="Arial" w:cs="Arial"/>
          <w:lang w:val="es-MX"/>
        </w:rPr>
        <w:t xml:space="preserve"> (poster)</w:t>
      </w:r>
    </w:p>
    <w:p w:rsidR="00FB2B46" w:rsidRPr="00FE4D76" w:rsidRDefault="00FB2B46" w:rsidP="00FB2B46">
      <w:pPr>
        <w:pStyle w:val="Prrafodelista"/>
        <w:numPr>
          <w:ilvl w:val="0"/>
          <w:numId w:val="6"/>
        </w:numPr>
        <w:autoSpaceDE w:val="0"/>
        <w:autoSpaceDN w:val="0"/>
        <w:adjustRightInd w:val="0"/>
        <w:spacing w:after="0" w:line="240" w:lineRule="auto"/>
        <w:ind w:firstLine="851"/>
        <w:jc w:val="both"/>
        <w:rPr>
          <w:rFonts w:ascii="Arial" w:hAnsi="Arial" w:cs="Arial"/>
          <w:sz w:val="24"/>
          <w:szCs w:val="24"/>
        </w:rPr>
      </w:pPr>
      <w:r w:rsidRPr="00FE4D76">
        <w:rPr>
          <w:rFonts w:ascii="Arial" w:eastAsiaTheme="minorHAnsi" w:hAnsi="Arial" w:cs="Arial"/>
          <w:b/>
          <w:bCs/>
          <w:lang w:val="es-MX"/>
        </w:rPr>
        <w:t xml:space="preserve">EVALUACIÓN DE MEZCLAS HERBICIDAS APLICADAS CON DRON PARA EL MANEJO POSTEMERGENTE DE </w:t>
      </w:r>
      <w:r w:rsidRPr="00FE4D76">
        <w:rPr>
          <w:rFonts w:ascii="Arial" w:eastAsiaTheme="minorHAnsi" w:hAnsi="Arial" w:cs="Arial"/>
          <w:b/>
          <w:bCs/>
          <w:i/>
          <w:iCs/>
          <w:lang w:val="es-MX"/>
        </w:rPr>
        <w:t xml:space="preserve">SICYOS POLYACANTHUS </w:t>
      </w:r>
      <w:r w:rsidRPr="00FE4D76">
        <w:rPr>
          <w:rFonts w:ascii="Arial" w:eastAsiaTheme="minorHAnsi" w:hAnsi="Arial" w:cs="Arial"/>
          <w:b/>
          <w:bCs/>
          <w:lang w:val="es-MX"/>
        </w:rPr>
        <w:t>EN CAÑA DE AZÚCAR (SACCHARUM SPP.)</w:t>
      </w:r>
      <w:r w:rsidR="00FE4D76" w:rsidRPr="00FE4D76">
        <w:rPr>
          <w:rFonts w:ascii="Arial" w:eastAsiaTheme="minorHAnsi" w:hAnsi="Arial" w:cs="Arial"/>
          <w:b/>
          <w:bCs/>
          <w:lang w:val="es-MX"/>
        </w:rPr>
        <w:t>.</w:t>
      </w:r>
      <w:r w:rsidRPr="00FE4D76">
        <w:rPr>
          <w:rFonts w:ascii="Arial" w:eastAsiaTheme="minorHAnsi" w:hAnsi="Arial" w:cs="Arial"/>
          <w:b/>
          <w:bCs/>
          <w:lang w:val="es-MX"/>
        </w:rPr>
        <w:t xml:space="preserve"> </w:t>
      </w:r>
      <w:r w:rsidRPr="00FE4D76">
        <w:rPr>
          <w:rFonts w:ascii="Arial" w:eastAsiaTheme="minorHAnsi" w:hAnsi="Arial" w:cs="Arial"/>
          <w:lang w:val="es-MX"/>
        </w:rPr>
        <w:t xml:space="preserve">Vargas Pablo Daniel, </w:t>
      </w:r>
      <w:proofErr w:type="spellStart"/>
      <w:r w:rsidRPr="00FE4D76">
        <w:rPr>
          <w:rFonts w:ascii="Arial" w:eastAsiaTheme="minorHAnsi" w:hAnsi="Arial" w:cs="Arial"/>
          <w:lang w:val="es-MX"/>
        </w:rPr>
        <w:t>Ducca</w:t>
      </w:r>
      <w:proofErr w:type="spellEnd"/>
      <w:r w:rsidRPr="00FE4D76">
        <w:rPr>
          <w:rFonts w:ascii="Arial" w:eastAsiaTheme="minorHAnsi" w:hAnsi="Arial" w:cs="Arial"/>
          <w:lang w:val="es-MX"/>
        </w:rPr>
        <w:t xml:space="preserve"> Agustín Sánchez, Barceló María Fernanda, Vallejo Eugenio Lobo, Fuentes Francisco Javier, Romero Eduardo </w:t>
      </w:r>
      <w:r w:rsidR="00957332" w:rsidRPr="00FE4D76">
        <w:rPr>
          <w:rFonts w:ascii="Arial" w:eastAsiaTheme="minorHAnsi" w:hAnsi="Arial" w:cs="Arial"/>
          <w:lang w:val="es-MX"/>
        </w:rPr>
        <w:t>Raúl</w:t>
      </w:r>
      <w:r w:rsidRPr="00FE4D76">
        <w:rPr>
          <w:rFonts w:ascii="Arial" w:eastAsiaTheme="minorHAnsi" w:hAnsi="Arial" w:cs="Arial"/>
          <w:lang w:val="es-MX"/>
        </w:rPr>
        <w:t xml:space="preserve">, </w:t>
      </w:r>
      <w:proofErr w:type="spellStart"/>
      <w:r w:rsidRPr="00FE4D76">
        <w:rPr>
          <w:rFonts w:ascii="Arial" w:eastAsiaTheme="minorHAnsi" w:hAnsi="Arial" w:cs="Arial"/>
          <w:lang w:val="es-MX"/>
        </w:rPr>
        <w:t>Sabaté</w:t>
      </w:r>
      <w:proofErr w:type="spellEnd"/>
      <w:r w:rsidRPr="00FE4D76">
        <w:rPr>
          <w:rFonts w:ascii="Arial" w:eastAsiaTheme="minorHAnsi" w:hAnsi="Arial" w:cs="Arial"/>
          <w:lang w:val="es-MX"/>
        </w:rPr>
        <w:t xml:space="preserve"> Sebastián </w:t>
      </w:r>
      <w:r w:rsidR="00E8569C">
        <w:rPr>
          <w:rFonts w:ascii="Arial" w:eastAsiaTheme="minorHAnsi" w:hAnsi="Arial" w:cs="Arial"/>
          <w:lang w:val="es-MX"/>
        </w:rPr>
        <w:t>(presentación oral)</w:t>
      </w:r>
    </w:p>
    <w:p w:rsidR="00FB2B46" w:rsidRPr="00FE4D76" w:rsidRDefault="00FB2B46" w:rsidP="00FB2B46">
      <w:pPr>
        <w:pStyle w:val="Prrafodelista"/>
        <w:numPr>
          <w:ilvl w:val="0"/>
          <w:numId w:val="6"/>
        </w:numPr>
        <w:autoSpaceDE w:val="0"/>
        <w:autoSpaceDN w:val="0"/>
        <w:adjustRightInd w:val="0"/>
        <w:spacing w:after="0" w:line="240" w:lineRule="auto"/>
        <w:ind w:firstLine="851"/>
        <w:jc w:val="both"/>
        <w:rPr>
          <w:rFonts w:ascii="Arial" w:hAnsi="Arial" w:cs="Arial"/>
          <w:sz w:val="24"/>
          <w:szCs w:val="24"/>
        </w:rPr>
      </w:pPr>
      <w:r w:rsidRPr="00FE4D76">
        <w:rPr>
          <w:rFonts w:ascii="Arial" w:eastAsiaTheme="minorHAnsi" w:hAnsi="Arial" w:cs="Arial"/>
          <w:b/>
          <w:bCs/>
          <w:lang w:val="es-MX"/>
        </w:rPr>
        <w:t>ESPECTRO HERBICIDA Y SELECTIVIDAD DE TERBUTILAZINA EN EL CULTIVO DE GARBANZO EN TUCUMÁN</w:t>
      </w:r>
      <w:r w:rsidR="00FE4D76" w:rsidRPr="00FE4D76">
        <w:rPr>
          <w:rFonts w:ascii="Arial" w:eastAsiaTheme="minorHAnsi" w:hAnsi="Arial" w:cs="Arial"/>
          <w:b/>
          <w:bCs/>
          <w:lang w:val="es-MX"/>
        </w:rPr>
        <w:t>.</w:t>
      </w:r>
      <w:r w:rsidRPr="00FE4D76">
        <w:rPr>
          <w:rFonts w:ascii="Arial" w:eastAsiaTheme="minorHAnsi" w:hAnsi="Arial" w:cs="Arial"/>
          <w:b/>
          <w:bCs/>
          <w:lang w:val="es-MX"/>
        </w:rPr>
        <w:t xml:space="preserve"> </w:t>
      </w:r>
      <w:proofErr w:type="spellStart"/>
      <w:r w:rsidRPr="00FE4D76">
        <w:rPr>
          <w:rFonts w:ascii="Arial" w:eastAsiaTheme="minorHAnsi" w:hAnsi="Arial" w:cs="Arial"/>
          <w:lang w:val="es-MX"/>
        </w:rPr>
        <w:t>Sabaté</w:t>
      </w:r>
      <w:proofErr w:type="spellEnd"/>
      <w:r w:rsidRPr="00FE4D76">
        <w:rPr>
          <w:rFonts w:ascii="Arial" w:eastAsiaTheme="minorHAnsi" w:hAnsi="Arial" w:cs="Arial"/>
          <w:lang w:val="es-MX"/>
        </w:rPr>
        <w:t xml:space="preserve"> Sebastián, Vargas Pablo Daniel, Barceló María Fernanda, </w:t>
      </w:r>
      <w:proofErr w:type="spellStart"/>
      <w:r w:rsidRPr="00FE4D76">
        <w:rPr>
          <w:rFonts w:ascii="Arial" w:eastAsiaTheme="minorHAnsi" w:hAnsi="Arial" w:cs="Arial"/>
          <w:lang w:val="es-MX"/>
        </w:rPr>
        <w:t>Lopez</w:t>
      </w:r>
      <w:proofErr w:type="spellEnd"/>
      <w:r w:rsidRPr="00FE4D76">
        <w:rPr>
          <w:rFonts w:ascii="Arial" w:eastAsiaTheme="minorHAnsi" w:hAnsi="Arial" w:cs="Arial"/>
          <w:lang w:val="es-MX"/>
        </w:rPr>
        <w:t xml:space="preserve"> </w:t>
      </w:r>
      <w:proofErr w:type="spellStart"/>
      <w:r w:rsidRPr="00FE4D76">
        <w:rPr>
          <w:rFonts w:ascii="Arial" w:eastAsiaTheme="minorHAnsi" w:hAnsi="Arial" w:cs="Arial"/>
          <w:lang w:val="es-MX"/>
        </w:rPr>
        <w:t>Maximo</w:t>
      </w:r>
      <w:proofErr w:type="spellEnd"/>
      <w:r w:rsidRPr="00FE4D76">
        <w:rPr>
          <w:rFonts w:ascii="Arial" w:eastAsiaTheme="minorHAnsi" w:hAnsi="Arial" w:cs="Arial"/>
          <w:lang w:val="es-MX"/>
        </w:rPr>
        <w:t xml:space="preserve"> Eduardo, Fuentes Francisco Javier</w:t>
      </w:r>
      <w:r w:rsidR="00E8569C">
        <w:rPr>
          <w:rFonts w:ascii="Arial" w:eastAsiaTheme="minorHAnsi" w:hAnsi="Arial" w:cs="Arial"/>
          <w:lang w:val="es-MX"/>
        </w:rPr>
        <w:t xml:space="preserve"> (poster) </w:t>
      </w:r>
    </w:p>
    <w:p w:rsidR="00FB2B46" w:rsidRPr="00E8569C" w:rsidRDefault="00FB2B46" w:rsidP="00FB2B46">
      <w:pPr>
        <w:pStyle w:val="Prrafodelista"/>
        <w:numPr>
          <w:ilvl w:val="0"/>
          <w:numId w:val="6"/>
        </w:numPr>
        <w:autoSpaceDE w:val="0"/>
        <w:autoSpaceDN w:val="0"/>
        <w:adjustRightInd w:val="0"/>
        <w:spacing w:after="0" w:line="240" w:lineRule="auto"/>
        <w:ind w:firstLine="851"/>
        <w:jc w:val="both"/>
        <w:rPr>
          <w:rFonts w:ascii="Arial" w:hAnsi="Arial" w:cs="Arial"/>
          <w:sz w:val="24"/>
          <w:szCs w:val="24"/>
        </w:rPr>
      </w:pPr>
      <w:r w:rsidRPr="00FE4D76">
        <w:rPr>
          <w:rFonts w:ascii="Arial" w:eastAsiaTheme="minorHAnsi" w:hAnsi="Arial" w:cs="Arial"/>
          <w:b/>
          <w:bCs/>
          <w:lang w:val="es-MX"/>
        </w:rPr>
        <w:t xml:space="preserve">MANEJO DE </w:t>
      </w:r>
      <w:r w:rsidRPr="00FE4D76">
        <w:rPr>
          <w:rFonts w:ascii="Arial" w:eastAsiaTheme="minorHAnsi" w:hAnsi="Arial" w:cs="Arial"/>
          <w:b/>
          <w:bCs/>
          <w:i/>
          <w:iCs/>
          <w:lang w:val="es-MX"/>
        </w:rPr>
        <w:t xml:space="preserve">CONYZA </w:t>
      </w:r>
      <w:r w:rsidRPr="00FE4D76">
        <w:rPr>
          <w:rFonts w:ascii="Arial" w:eastAsiaTheme="minorHAnsi" w:hAnsi="Arial" w:cs="Arial"/>
          <w:b/>
          <w:bCs/>
          <w:lang w:val="es-MX"/>
        </w:rPr>
        <w:t>SP. EN QUINTAS CÍTRICAS CON HERBICIDAS DE ORIGEN NO SINTÉTICO</w:t>
      </w:r>
      <w:r w:rsidR="00FE4D76" w:rsidRPr="00FE4D76">
        <w:rPr>
          <w:rFonts w:ascii="Arial" w:eastAsiaTheme="minorHAnsi" w:hAnsi="Arial" w:cs="Arial"/>
          <w:b/>
          <w:bCs/>
          <w:lang w:val="es-MX"/>
        </w:rPr>
        <w:t>.</w:t>
      </w:r>
      <w:r w:rsidRPr="00FE4D76">
        <w:rPr>
          <w:rFonts w:ascii="Arial" w:eastAsiaTheme="minorHAnsi" w:hAnsi="Arial" w:cs="Arial"/>
          <w:b/>
          <w:bCs/>
          <w:lang w:val="es-MX"/>
        </w:rPr>
        <w:t xml:space="preserve"> </w:t>
      </w:r>
      <w:proofErr w:type="spellStart"/>
      <w:r w:rsidRPr="00FE4D76">
        <w:rPr>
          <w:rFonts w:ascii="Arial" w:eastAsiaTheme="minorHAnsi" w:hAnsi="Arial" w:cs="Arial"/>
          <w:lang w:val="es-MX"/>
        </w:rPr>
        <w:t>Sabaté</w:t>
      </w:r>
      <w:proofErr w:type="spellEnd"/>
      <w:r w:rsidRPr="00FE4D76">
        <w:rPr>
          <w:rFonts w:ascii="Arial" w:eastAsiaTheme="minorHAnsi" w:hAnsi="Arial" w:cs="Arial"/>
          <w:lang w:val="es-MX"/>
        </w:rPr>
        <w:t xml:space="preserve"> Sebastián, </w:t>
      </w:r>
      <w:proofErr w:type="spellStart"/>
      <w:r w:rsidRPr="00FE4D76">
        <w:rPr>
          <w:rFonts w:ascii="Arial" w:eastAsiaTheme="minorHAnsi" w:hAnsi="Arial" w:cs="Arial"/>
          <w:lang w:val="es-MX"/>
        </w:rPr>
        <w:t>Posse</w:t>
      </w:r>
      <w:proofErr w:type="spellEnd"/>
      <w:r w:rsidRPr="00FE4D76">
        <w:rPr>
          <w:rFonts w:ascii="Arial" w:eastAsiaTheme="minorHAnsi" w:hAnsi="Arial" w:cs="Arial"/>
          <w:lang w:val="es-MX"/>
        </w:rPr>
        <w:t xml:space="preserve"> Facundo Paz, Vargas Pablo Daniel, Barceló María Fernanda, Fuentes Francisco Javier, </w:t>
      </w:r>
      <w:proofErr w:type="spellStart"/>
      <w:r w:rsidRPr="00FE4D76">
        <w:rPr>
          <w:rFonts w:ascii="Arial" w:eastAsiaTheme="minorHAnsi" w:hAnsi="Arial" w:cs="Arial"/>
          <w:lang w:val="es-MX"/>
        </w:rPr>
        <w:t>Tuzza</w:t>
      </w:r>
      <w:proofErr w:type="spellEnd"/>
      <w:r w:rsidRPr="00FE4D76">
        <w:rPr>
          <w:rFonts w:ascii="Arial" w:eastAsiaTheme="minorHAnsi" w:hAnsi="Arial" w:cs="Arial"/>
          <w:lang w:val="es-MX"/>
        </w:rPr>
        <w:t xml:space="preserve"> Sofía, Salas Hernán</w:t>
      </w:r>
      <w:r w:rsidR="00E8569C">
        <w:rPr>
          <w:rFonts w:ascii="Arial" w:eastAsiaTheme="minorHAnsi" w:hAnsi="Arial" w:cs="Arial"/>
          <w:lang w:val="es-MX"/>
        </w:rPr>
        <w:t xml:space="preserve"> (presentación oral)</w:t>
      </w:r>
    </w:p>
    <w:p w:rsidR="00E8569C" w:rsidRPr="00E8569C" w:rsidRDefault="00E8569C" w:rsidP="00E8569C">
      <w:pPr>
        <w:pStyle w:val="Prrafodelista"/>
        <w:numPr>
          <w:ilvl w:val="0"/>
          <w:numId w:val="6"/>
        </w:numPr>
        <w:autoSpaceDE w:val="0"/>
        <w:autoSpaceDN w:val="0"/>
        <w:adjustRightInd w:val="0"/>
        <w:spacing w:after="0" w:line="240" w:lineRule="auto"/>
        <w:ind w:firstLine="851"/>
        <w:jc w:val="both"/>
        <w:rPr>
          <w:rFonts w:ascii="Arial" w:hAnsi="Arial" w:cs="Arial"/>
          <w:sz w:val="24"/>
          <w:szCs w:val="24"/>
        </w:rPr>
      </w:pPr>
      <w:r w:rsidRPr="00E8569C">
        <w:rPr>
          <w:rFonts w:ascii="Calibri-Bold" w:eastAsiaTheme="minorHAnsi" w:hAnsi="Calibri-Bold" w:cs="Calibri-Bold"/>
          <w:b/>
          <w:bCs/>
          <w:lang w:val="es-MX"/>
        </w:rPr>
        <w:lastRenderedPageBreak/>
        <w:t xml:space="preserve">DISTRIBUCIÓN Y FRECUENCIA DE LA RESISTENCIA A GLIFOSATO EN </w:t>
      </w:r>
      <w:r w:rsidRPr="00E8569C">
        <w:rPr>
          <w:rFonts w:ascii="Calibri-BoldItalic" w:eastAsiaTheme="minorHAnsi" w:hAnsi="Calibri-BoldItalic" w:cs="Calibri-BoldItalic"/>
          <w:b/>
          <w:bCs/>
          <w:i/>
          <w:iCs/>
          <w:lang w:val="es-MX"/>
        </w:rPr>
        <w:t xml:space="preserve">ELEUSINE INDICA </w:t>
      </w:r>
      <w:r w:rsidRPr="00E8569C">
        <w:rPr>
          <w:rFonts w:ascii="Calibri-Bold" w:eastAsiaTheme="minorHAnsi" w:hAnsi="Calibri-Bold" w:cs="Calibri-Bold"/>
          <w:b/>
          <w:bCs/>
          <w:lang w:val="es-MX"/>
        </w:rPr>
        <w:t xml:space="preserve">EN ÁREAS AGRÍCOLAS DE ARGENTINA. </w:t>
      </w:r>
      <w:r w:rsidRPr="00E8569C">
        <w:rPr>
          <w:rFonts w:eastAsiaTheme="minorHAnsi" w:cs="Calibri"/>
          <w:lang w:val="es-MX"/>
        </w:rPr>
        <w:t xml:space="preserve">Moreno Natalia Cecilia, </w:t>
      </w:r>
      <w:proofErr w:type="spellStart"/>
      <w:r w:rsidRPr="00E8569C">
        <w:rPr>
          <w:rFonts w:eastAsiaTheme="minorHAnsi" w:cs="Calibri"/>
          <w:lang w:val="es-MX"/>
        </w:rPr>
        <w:t>Yanniccari</w:t>
      </w:r>
      <w:proofErr w:type="spellEnd"/>
      <w:r w:rsidRPr="00E8569C">
        <w:rPr>
          <w:rFonts w:eastAsiaTheme="minorHAnsi" w:cs="Calibri"/>
          <w:lang w:val="es-MX"/>
        </w:rPr>
        <w:t xml:space="preserve"> Marcos, </w:t>
      </w:r>
      <w:proofErr w:type="spellStart"/>
      <w:r w:rsidRPr="00E8569C">
        <w:rPr>
          <w:rFonts w:eastAsiaTheme="minorHAnsi" w:cs="Calibri"/>
          <w:lang w:val="es-MX"/>
        </w:rPr>
        <w:t>Tuesca</w:t>
      </w:r>
      <w:proofErr w:type="spellEnd"/>
      <w:r w:rsidRPr="00E8569C">
        <w:rPr>
          <w:rFonts w:eastAsiaTheme="minorHAnsi" w:cs="Calibri"/>
          <w:lang w:val="es-MX"/>
        </w:rPr>
        <w:t xml:space="preserve"> Daniel, </w:t>
      </w:r>
      <w:proofErr w:type="spellStart"/>
      <w:r w:rsidRPr="00E8569C">
        <w:rPr>
          <w:rFonts w:eastAsiaTheme="minorHAnsi" w:cs="Calibri"/>
          <w:lang w:val="es-MX"/>
        </w:rPr>
        <w:t>Sabaté</w:t>
      </w:r>
      <w:proofErr w:type="spellEnd"/>
      <w:r w:rsidRPr="00E8569C">
        <w:rPr>
          <w:rFonts w:eastAsiaTheme="minorHAnsi" w:cs="Calibri"/>
          <w:lang w:val="es-MX"/>
        </w:rPr>
        <w:t xml:space="preserve"> Sebastian, Cortés Eduardo, Oliva Julián, Oreja Fernando, </w:t>
      </w:r>
      <w:proofErr w:type="spellStart"/>
      <w:r w:rsidRPr="00E8569C">
        <w:rPr>
          <w:rFonts w:eastAsiaTheme="minorHAnsi" w:cs="Calibri"/>
          <w:lang w:val="es-MX"/>
        </w:rPr>
        <w:t>Scursoni</w:t>
      </w:r>
      <w:proofErr w:type="spellEnd"/>
      <w:r w:rsidRPr="00E8569C">
        <w:rPr>
          <w:rFonts w:eastAsiaTheme="minorHAnsi" w:cs="Calibri"/>
          <w:lang w:val="es-MX"/>
        </w:rPr>
        <w:t xml:space="preserve"> Julio A., </w:t>
      </w:r>
      <w:proofErr w:type="spellStart"/>
      <w:r w:rsidRPr="00E8569C">
        <w:rPr>
          <w:rFonts w:eastAsiaTheme="minorHAnsi" w:cs="Calibri"/>
          <w:lang w:val="es-MX"/>
        </w:rPr>
        <w:t>Gundel</w:t>
      </w:r>
      <w:proofErr w:type="spellEnd"/>
      <w:r w:rsidRPr="00E8569C">
        <w:rPr>
          <w:rFonts w:eastAsiaTheme="minorHAnsi" w:cs="Calibri"/>
          <w:lang w:val="es-MX"/>
        </w:rPr>
        <w:t xml:space="preserve"> Pedro E., Vila </w:t>
      </w:r>
      <w:proofErr w:type="spellStart"/>
      <w:r w:rsidRPr="00E8569C">
        <w:rPr>
          <w:rFonts w:eastAsiaTheme="minorHAnsi" w:cs="Calibri"/>
          <w:lang w:val="es-MX"/>
        </w:rPr>
        <w:t>Aiub</w:t>
      </w:r>
      <w:proofErr w:type="spellEnd"/>
      <w:r w:rsidRPr="00E8569C">
        <w:rPr>
          <w:rFonts w:eastAsiaTheme="minorHAnsi" w:cs="Calibri"/>
          <w:lang w:val="es-MX"/>
        </w:rPr>
        <w:t xml:space="preserve"> Martín</w:t>
      </w:r>
      <w:r w:rsidR="000F1BBF">
        <w:rPr>
          <w:rFonts w:eastAsiaTheme="minorHAnsi" w:cs="Calibri"/>
          <w:lang w:val="es-MX"/>
        </w:rPr>
        <w:t xml:space="preserve">. </w:t>
      </w:r>
      <w:r w:rsidR="000F1BBF">
        <w:rPr>
          <w:rFonts w:ascii="Arial" w:eastAsiaTheme="minorHAnsi" w:hAnsi="Arial" w:cs="Arial"/>
          <w:lang w:val="es-MX"/>
        </w:rPr>
        <w:t>(presentación oral)</w:t>
      </w:r>
    </w:p>
    <w:p w:rsidR="00E8569C" w:rsidRPr="000F1BBF" w:rsidRDefault="00E8569C" w:rsidP="00E8569C">
      <w:pPr>
        <w:pStyle w:val="Prrafodelista"/>
        <w:numPr>
          <w:ilvl w:val="0"/>
          <w:numId w:val="6"/>
        </w:numPr>
        <w:autoSpaceDE w:val="0"/>
        <w:autoSpaceDN w:val="0"/>
        <w:adjustRightInd w:val="0"/>
        <w:spacing w:after="0" w:line="240" w:lineRule="auto"/>
        <w:ind w:firstLine="851"/>
        <w:jc w:val="both"/>
        <w:rPr>
          <w:rFonts w:ascii="Arial" w:hAnsi="Arial" w:cs="Arial"/>
          <w:sz w:val="24"/>
          <w:szCs w:val="24"/>
        </w:rPr>
      </w:pPr>
      <w:r w:rsidRPr="000F1BBF">
        <w:rPr>
          <w:rFonts w:ascii="Calibri-Bold" w:eastAsiaTheme="minorHAnsi" w:hAnsi="Calibri-Bold" w:cs="Calibri-Bold"/>
          <w:b/>
          <w:bCs/>
          <w:lang w:val="es-MX"/>
        </w:rPr>
        <w:t xml:space="preserve">IDENTIFICACIÓN DE LOS REQUERIMIENTOS GERMINATIVOS DE </w:t>
      </w:r>
      <w:r w:rsidRPr="000F1BBF">
        <w:rPr>
          <w:rFonts w:ascii="Calibri-BoldItalic" w:eastAsiaTheme="minorHAnsi" w:hAnsi="Calibri-BoldItalic" w:cs="Calibri-BoldItalic"/>
          <w:b/>
          <w:bCs/>
          <w:i/>
          <w:iCs/>
          <w:lang w:val="es-MX"/>
        </w:rPr>
        <w:t>TITHONIA TUBAEFORMIS</w:t>
      </w:r>
      <w:r w:rsidR="000F1BBF" w:rsidRPr="000F1BBF">
        <w:rPr>
          <w:rFonts w:ascii="Calibri-BoldItalic" w:eastAsiaTheme="minorHAnsi" w:hAnsi="Calibri-BoldItalic" w:cs="Calibri-BoldItalic"/>
          <w:b/>
          <w:bCs/>
          <w:i/>
          <w:iCs/>
          <w:lang w:val="es-MX"/>
        </w:rPr>
        <w:t xml:space="preserve"> </w:t>
      </w:r>
      <w:r w:rsidRPr="000F1BBF">
        <w:rPr>
          <w:rFonts w:ascii="Calibri-Bold" w:eastAsiaTheme="minorHAnsi" w:hAnsi="Calibri-Bold" w:cs="Calibri-Bold"/>
          <w:b/>
          <w:bCs/>
          <w:lang w:val="es-MX"/>
        </w:rPr>
        <w:t>(ASTERACEAE) COMO BASE PARA EL DISEÑO DE PRÁCTICAS AGRONÓMICAS QUE REDUZCAN</w:t>
      </w:r>
      <w:r w:rsidR="000F1BBF" w:rsidRPr="000F1BBF">
        <w:rPr>
          <w:rFonts w:ascii="Calibri-Bold" w:eastAsiaTheme="minorHAnsi" w:hAnsi="Calibri-Bold" w:cs="Calibri-Bold"/>
          <w:b/>
          <w:bCs/>
          <w:lang w:val="es-MX"/>
        </w:rPr>
        <w:t xml:space="preserve"> </w:t>
      </w:r>
      <w:r w:rsidRPr="000F1BBF">
        <w:rPr>
          <w:rFonts w:ascii="Calibri-Bold" w:eastAsiaTheme="minorHAnsi" w:hAnsi="Calibri-Bold" w:cs="Calibri-Bold"/>
          <w:b/>
          <w:bCs/>
          <w:lang w:val="es-MX"/>
        </w:rPr>
        <w:t>SU EMERGENCIA</w:t>
      </w:r>
      <w:r w:rsidR="000F1BBF">
        <w:rPr>
          <w:rFonts w:ascii="Calibri-Bold" w:eastAsiaTheme="minorHAnsi" w:hAnsi="Calibri-Bold" w:cs="Calibri-Bold"/>
          <w:b/>
          <w:bCs/>
          <w:lang w:val="es-MX"/>
        </w:rPr>
        <w:t xml:space="preserve"> </w:t>
      </w:r>
      <w:proofErr w:type="spellStart"/>
      <w:r w:rsidRPr="000F1BBF">
        <w:rPr>
          <w:rFonts w:eastAsiaTheme="minorHAnsi" w:cs="Calibri"/>
          <w:lang w:val="es-MX"/>
        </w:rPr>
        <w:t>Huarte</w:t>
      </w:r>
      <w:proofErr w:type="spellEnd"/>
      <w:r w:rsidRPr="000F1BBF">
        <w:rPr>
          <w:rFonts w:eastAsiaTheme="minorHAnsi" w:cs="Calibri"/>
          <w:lang w:val="es-MX"/>
        </w:rPr>
        <w:t xml:space="preserve"> Héctor Roberto, Bustos José Santiago, Vargas Pablo, Sánchez Agustín </w:t>
      </w:r>
      <w:proofErr w:type="spellStart"/>
      <w:r w:rsidRPr="000F1BBF">
        <w:rPr>
          <w:rFonts w:eastAsiaTheme="minorHAnsi" w:cs="Calibri"/>
          <w:lang w:val="es-MX"/>
        </w:rPr>
        <w:t>Ducca</w:t>
      </w:r>
      <w:proofErr w:type="spellEnd"/>
      <w:r w:rsidR="000F1BBF">
        <w:rPr>
          <w:rFonts w:eastAsiaTheme="minorHAnsi" w:cs="Calibri"/>
          <w:lang w:val="es-MX"/>
        </w:rPr>
        <w:t xml:space="preserve">. </w:t>
      </w:r>
      <w:r w:rsidR="000F1BBF">
        <w:rPr>
          <w:rFonts w:ascii="Arial" w:eastAsiaTheme="minorHAnsi" w:hAnsi="Arial" w:cs="Arial"/>
          <w:lang w:val="es-MX"/>
        </w:rPr>
        <w:t>(poster)</w:t>
      </w:r>
    </w:p>
    <w:p w:rsidR="00E8569C" w:rsidRPr="00E8569C" w:rsidRDefault="00E8569C" w:rsidP="00E8569C">
      <w:pPr>
        <w:pStyle w:val="Prrafodelista"/>
        <w:autoSpaceDE w:val="0"/>
        <w:autoSpaceDN w:val="0"/>
        <w:adjustRightInd w:val="0"/>
        <w:spacing w:after="0" w:line="240" w:lineRule="auto"/>
        <w:ind w:left="1571"/>
        <w:jc w:val="both"/>
        <w:rPr>
          <w:rFonts w:ascii="Arial" w:hAnsi="Arial" w:cs="Arial"/>
          <w:sz w:val="24"/>
          <w:szCs w:val="24"/>
        </w:rPr>
      </w:pPr>
    </w:p>
    <w:p w:rsidR="00573909" w:rsidRDefault="00B54814" w:rsidP="006C5956">
      <w:pPr>
        <w:tabs>
          <w:tab w:val="left" w:pos="2205"/>
        </w:tabs>
        <w:spacing w:after="0" w:line="240" w:lineRule="auto"/>
        <w:jc w:val="both"/>
        <w:rPr>
          <w:rFonts w:ascii="Arial" w:hAnsi="Arial" w:cs="Arial"/>
          <w:b/>
          <w:sz w:val="24"/>
          <w:szCs w:val="24"/>
        </w:rPr>
      </w:pPr>
      <w:r w:rsidRPr="00867773">
        <w:rPr>
          <w:rFonts w:ascii="Arial" w:hAnsi="Arial" w:cs="Arial"/>
          <w:b/>
          <w:sz w:val="24"/>
          <w:szCs w:val="24"/>
        </w:rPr>
        <w:t>C</w:t>
      </w:r>
      <w:r w:rsidR="00365A88" w:rsidRPr="00867773">
        <w:rPr>
          <w:rFonts w:ascii="Arial" w:hAnsi="Arial" w:cs="Arial"/>
          <w:b/>
          <w:sz w:val="24"/>
          <w:szCs w:val="24"/>
        </w:rPr>
        <w:t xml:space="preserve">ontenidos </w:t>
      </w:r>
    </w:p>
    <w:p w:rsidR="00AE1766" w:rsidRDefault="00AE1766" w:rsidP="006C5956">
      <w:pPr>
        <w:tabs>
          <w:tab w:val="left" w:pos="2205"/>
        </w:tabs>
        <w:spacing w:after="0" w:line="240" w:lineRule="auto"/>
        <w:jc w:val="both"/>
        <w:rPr>
          <w:rFonts w:ascii="Arial" w:hAnsi="Arial" w:cs="Arial"/>
          <w:b/>
          <w:sz w:val="24"/>
          <w:szCs w:val="24"/>
        </w:rPr>
      </w:pPr>
    </w:p>
    <w:p w:rsidR="004C0FB3" w:rsidRDefault="00D44571" w:rsidP="006C5956">
      <w:pPr>
        <w:tabs>
          <w:tab w:val="left" w:pos="2205"/>
        </w:tabs>
        <w:spacing w:after="0" w:line="240" w:lineRule="auto"/>
        <w:jc w:val="both"/>
        <w:rPr>
          <w:rFonts w:ascii="Arial" w:hAnsi="Arial" w:cs="Arial"/>
          <w:b/>
          <w:sz w:val="24"/>
          <w:szCs w:val="24"/>
        </w:rPr>
      </w:pPr>
      <w:r>
        <w:rPr>
          <w:rFonts w:ascii="Arial" w:hAnsi="Arial" w:cs="Arial"/>
          <w:b/>
          <w:sz w:val="24"/>
          <w:szCs w:val="24"/>
        </w:rPr>
        <w:t xml:space="preserve">El congreso </w:t>
      </w:r>
      <w:r w:rsidR="00374D08">
        <w:rPr>
          <w:rFonts w:ascii="Arial" w:hAnsi="Arial" w:cs="Arial"/>
          <w:b/>
          <w:sz w:val="24"/>
          <w:szCs w:val="24"/>
        </w:rPr>
        <w:t>inició</w:t>
      </w:r>
      <w:r>
        <w:rPr>
          <w:rFonts w:ascii="Arial" w:hAnsi="Arial" w:cs="Arial"/>
          <w:b/>
          <w:sz w:val="24"/>
          <w:szCs w:val="24"/>
        </w:rPr>
        <w:t xml:space="preserve"> con la apertura oficial a cargo de la autoridades de ASACIM para luego dar lugar a las primeras conferencias plenarias</w:t>
      </w:r>
      <w:r w:rsidR="006F20B8">
        <w:rPr>
          <w:rFonts w:ascii="Arial" w:hAnsi="Arial" w:cs="Arial"/>
          <w:b/>
          <w:sz w:val="24"/>
          <w:szCs w:val="24"/>
        </w:rPr>
        <w:t xml:space="preserve">, haremos un breve resumen lo los aspectos </w:t>
      </w:r>
      <w:r w:rsidR="00374D08">
        <w:rPr>
          <w:rFonts w:ascii="Arial" w:hAnsi="Arial" w:cs="Arial"/>
          <w:b/>
          <w:sz w:val="24"/>
          <w:szCs w:val="24"/>
        </w:rPr>
        <w:t>más</w:t>
      </w:r>
      <w:r w:rsidR="006F20B8">
        <w:rPr>
          <w:rFonts w:ascii="Arial" w:hAnsi="Arial" w:cs="Arial"/>
          <w:b/>
          <w:sz w:val="24"/>
          <w:szCs w:val="24"/>
        </w:rPr>
        <w:t xml:space="preserve"> importantes </w:t>
      </w:r>
      <w:r w:rsidR="00374D08">
        <w:rPr>
          <w:rFonts w:ascii="Arial" w:hAnsi="Arial" w:cs="Arial"/>
          <w:b/>
          <w:sz w:val="24"/>
          <w:szCs w:val="24"/>
        </w:rPr>
        <w:t>mencionados</w:t>
      </w:r>
      <w:r w:rsidR="006F20B8">
        <w:rPr>
          <w:rFonts w:ascii="Arial" w:hAnsi="Arial" w:cs="Arial"/>
          <w:b/>
          <w:sz w:val="24"/>
          <w:szCs w:val="24"/>
        </w:rPr>
        <w:t xml:space="preserve"> en las mismas. </w:t>
      </w:r>
    </w:p>
    <w:p w:rsidR="00D44571" w:rsidRPr="00867773" w:rsidRDefault="00D44571" w:rsidP="006C5956">
      <w:pPr>
        <w:tabs>
          <w:tab w:val="left" w:pos="2205"/>
        </w:tabs>
        <w:spacing w:after="0" w:line="240" w:lineRule="auto"/>
        <w:jc w:val="both"/>
        <w:rPr>
          <w:rFonts w:ascii="Arial" w:hAnsi="Arial" w:cs="Arial"/>
          <w:b/>
          <w:sz w:val="24"/>
          <w:szCs w:val="24"/>
        </w:rPr>
      </w:pPr>
    </w:p>
    <w:p w:rsidR="00374D08" w:rsidRDefault="00D44571" w:rsidP="00922C4F">
      <w:pPr>
        <w:pStyle w:val="NormalWeb"/>
        <w:numPr>
          <w:ilvl w:val="0"/>
          <w:numId w:val="5"/>
        </w:numPr>
        <w:shd w:val="clear" w:color="auto" w:fill="FFFFFF"/>
        <w:spacing w:before="0" w:beforeAutospacing="0" w:after="0" w:afterAutospacing="0"/>
        <w:textAlignment w:val="baseline"/>
        <w:rPr>
          <w:rFonts w:ascii="Arial" w:hAnsi="Arial" w:cs="Arial"/>
        </w:rPr>
      </w:pPr>
      <w:r>
        <w:rPr>
          <w:rFonts w:ascii="Arial" w:hAnsi="Arial" w:cs="Arial"/>
        </w:rPr>
        <w:t xml:space="preserve">“Cambio </w:t>
      </w:r>
      <w:r w:rsidR="001341E5">
        <w:rPr>
          <w:rFonts w:ascii="Arial" w:hAnsi="Arial" w:cs="Arial"/>
        </w:rPr>
        <w:t>Climático</w:t>
      </w:r>
      <w:r>
        <w:rPr>
          <w:rFonts w:ascii="Arial" w:hAnsi="Arial" w:cs="Arial"/>
        </w:rPr>
        <w:t xml:space="preserve"> y biología de malezas” a cargo del Dr. </w:t>
      </w:r>
      <w:r w:rsidRPr="00374D08">
        <w:rPr>
          <w:rFonts w:ascii="Arial" w:hAnsi="Arial" w:cs="Arial"/>
          <w:b/>
        </w:rPr>
        <w:t>Luis Ávila</w:t>
      </w:r>
      <w:r>
        <w:rPr>
          <w:rFonts w:ascii="Arial" w:hAnsi="Arial" w:cs="Arial"/>
        </w:rPr>
        <w:t xml:space="preserve"> (Mississippi </w:t>
      </w:r>
      <w:proofErr w:type="spellStart"/>
      <w:r>
        <w:rPr>
          <w:rFonts w:ascii="Arial" w:hAnsi="Arial" w:cs="Arial"/>
        </w:rPr>
        <w:t>State</w:t>
      </w:r>
      <w:proofErr w:type="spellEnd"/>
      <w:r>
        <w:rPr>
          <w:rFonts w:ascii="Arial" w:hAnsi="Arial" w:cs="Arial"/>
        </w:rPr>
        <w:t xml:space="preserve"> </w:t>
      </w:r>
      <w:proofErr w:type="spellStart"/>
      <w:r>
        <w:rPr>
          <w:rFonts w:ascii="Arial" w:hAnsi="Arial" w:cs="Arial"/>
        </w:rPr>
        <w:t>University</w:t>
      </w:r>
      <w:proofErr w:type="spellEnd"/>
      <w:r>
        <w:rPr>
          <w:rFonts w:ascii="Arial" w:hAnsi="Arial" w:cs="Arial"/>
        </w:rPr>
        <w:t xml:space="preserve">): en </w:t>
      </w:r>
      <w:r w:rsidR="00374D08">
        <w:rPr>
          <w:rFonts w:ascii="Arial" w:hAnsi="Arial" w:cs="Arial"/>
        </w:rPr>
        <w:t xml:space="preserve">su disertación </w:t>
      </w:r>
      <w:r>
        <w:rPr>
          <w:rFonts w:ascii="Arial" w:hAnsi="Arial" w:cs="Arial"/>
        </w:rPr>
        <w:t xml:space="preserve">el Dr. </w:t>
      </w:r>
      <w:r w:rsidR="001341E5">
        <w:rPr>
          <w:rFonts w:ascii="Arial" w:hAnsi="Arial" w:cs="Arial"/>
        </w:rPr>
        <w:t>Ávila</w:t>
      </w:r>
      <w:r>
        <w:rPr>
          <w:rFonts w:ascii="Arial" w:hAnsi="Arial" w:cs="Arial"/>
        </w:rPr>
        <w:t xml:space="preserve"> planteo los desafíos de la agricultura en materia alimentaria ante una población creciente de humanos y sus mascotas (4-7 miles de millones de mascotas para 2050) y </w:t>
      </w:r>
      <w:r w:rsidR="00922C4F">
        <w:rPr>
          <w:rFonts w:ascii="Arial" w:hAnsi="Arial" w:cs="Arial"/>
        </w:rPr>
        <w:t xml:space="preserve">hablo de los desafíos de la </w:t>
      </w:r>
      <w:r w:rsidR="001341E5">
        <w:rPr>
          <w:rFonts w:ascii="Arial" w:hAnsi="Arial" w:cs="Arial"/>
        </w:rPr>
        <w:t>agricultura</w:t>
      </w:r>
      <w:r w:rsidR="00922C4F">
        <w:rPr>
          <w:rFonts w:ascii="Arial" w:hAnsi="Arial" w:cs="Arial"/>
        </w:rPr>
        <w:t xml:space="preserve"> moderna en </w:t>
      </w:r>
      <w:r w:rsidR="001341E5">
        <w:rPr>
          <w:rFonts w:ascii="Arial" w:hAnsi="Arial" w:cs="Arial"/>
        </w:rPr>
        <w:t>relación</w:t>
      </w:r>
      <w:r w:rsidR="00922C4F">
        <w:rPr>
          <w:rFonts w:ascii="Arial" w:hAnsi="Arial" w:cs="Arial"/>
        </w:rPr>
        <w:t xml:space="preserve"> al cambio </w:t>
      </w:r>
      <w:r w:rsidR="001341E5">
        <w:rPr>
          <w:rFonts w:ascii="Arial" w:hAnsi="Arial" w:cs="Arial"/>
        </w:rPr>
        <w:t>climático</w:t>
      </w:r>
      <w:r w:rsidR="00922C4F">
        <w:rPr>
          <w:rFonts w:ascii="Arial" w:hAnsi="Arial" w:cs="Arial"/>
        </w:rPr>
        <w:t xml:space="preserve">. En este sentido </w:t>
      </w:r>
      <w:r w:rsidR="001341E5">
        <w:rPr>
          <w:rFonts w:ascii="Arial" w:hAnsi="Arial" w:cs="Arial"/>
        </w:rPr>
        <w:t>relacionó</w:t>
      </w:r>
      <w:r w:rsidR="00922C4F">
        <w:rPr>
          <w:rFonts w:ascii="Arial" w:hAnsi="Arial" w:cs="Arial"/>
        </w:rPr>
        <w:t xml:space="preserve"> las modificaciones o alteraciones que produce el cambio climático en la biología de las malezas </w:t>
      </w:r>
      <w:r w:rsidR="001341E5">
        <w:rPr>
          <w:rFonts w:ascii="Arial" w:hAnsi="Arial" w:cs="Arial"/>
        </w:rPr>
        <w:t>mostrando</w:t>
      </w:r>
      <w:r w:rsidR="00922C4F">
        <w:rPr>
          <w:rFonts w:ascii="Arial" w:hAnsi="Arial" w:cs="Arial"/>
        </w:rPr>
        <w:t xml:space="preserve"> estudios en relación a los diferentes factores: Incremento de los niveles de CO2 </w:t>
      </w:r>
      <w:r w:rsidR="001341E5">
        <w:rPr>
          <w:rFonts w:ascii="Arial" w:hAnsi="Arial" w:cs="Arial"/>
        </w:rPr>
        <w:t>atmosférico</w:t>
      </w:r>
      <w:r w:rsidR="00922C4F">
        <w:rPr>
          <w:rFonts w:ascii="Arial" w:hAnsi="Arial" w:cs="Arial"/>
        </w:rPr>
        <w:t xml:space="preserve"> afectando el crecimientos de plantas en algunos casos a favor y otras den detrimento, afectación de la dormición y la expresión génica de ciertas especies, incrementos de CO2 </w:t>
      </w:r>
      <w:r w:rsidR="001341E5">
        <w:rPr>
          <w:rFonts w:ascii="Arial" w:hAnsi="Arial" w:cs="Arial"/>
        </w:rPr>
        <w:t>atmosférico</w:t>
      </w:r>
      <w:r w:rsidR="00922C4F">
        <w:rPr>
          <w:rFonts w:ascii="Arial" w:hAnsi="Arial" w:cs="Arial"/>
        </w:rPr>
        <w:t xml:space="preserve"> </w:t>
      </w:r>
      <w:r w:rsidR="00834AD1">
        <w:rPr>
          <w:rFonts w:ascii="Arial" w:hAnsi="Arial" w:cs="Arial"/>
        </w:rPr>
        <w:t xml:space="preserve">afectando la eficacia herbicida. Relaciones entre el incremento de la </w:t>
      </w:r>
      <w:r w:rsidR="001341E5">
        <w:rPr>
          <w:rFonts w:ascii="Arial" w:hAnsi="Arial" w:cs="Arial"/>
        </w:rPr>
        <w:t>temperatura</w:t>
      </w:r>
      <w:r w:rsidR="00834AD1">
        <w:rPr>
          <w:rFonts w:ascii="Arial" w:hAnsi="Arial" w:cs="Arial"/>
        </w:rPr>
        <w:t xml:space="preserve"> atmosférica y la resistencia de las malezas. </w:t>
      </w:r>
    </w:p>
    <w:p w:rsidR="00374D08" w:rsidRDefault="00374D08" w:rsidP="00374D08">
      <w:pPr>
        <w:pStyle w:val="NormalWeb"/>
        <w:shd w:val="clear" w:color="auto" w:fill="FFFFFF"/>
        <w:spacing w:before="0" w:beforeAutospacing="0" w:after="0" w:afterAutospacing="0"/>
        <w:ind w:left="720"/>
        <w:textAlignment w:val="baseline"/>
        <w:rPr>
          <w:rFonts w:ascii="Arial" w:hAnsi="Arial" w:cs="Arial"/>
        </w:rPr>
      </w:pPr>
    </w:p>
    <w:p w:rsidR="005010E7" w:rsidRDefault="00922C4F" w:rsidP="00621EB3">
      <w:pPr>
        <w:pStyle w:val="NormalWeb"/>
        <w:numPr>
          <w:ilvl w:val="0"/>
          <w:numId w:val="5"/>
        </w:numPr>
        <w:shd w:val="clear" w:color="auto" w:fill="FFFFFF"/>
        <w:spacing w:before="0" w:beforeAutospacing="0" w:after="0" w:afterAutospacing="0"/>
        <w:textAlignment w:val="baseline"/>
        <w:rPr>
          <w:rFonts w:ascii="Arial" w:hAnsi="Arial" w:cs="Arial"/>
        </w:rPr>
      </w:pPr>
      <w:r w:rsidRPr="00621EB3">
        <w:rPr>
          <w:rFonts w:ascii="Arial" w:hAnsi="Arial" w:cs="Arial"/>
        </w:rPr>
        <w:t xml:space="preserve"> </w:t>
      </w:r>
      <w:r w:rsidR="00374D08" w:rsidRPr="00621EB3">
        <w:rPr>
          <w:rFonts w:ascii="Arial" w:hAnsi="Arial" w:cs="Arial"/>
        </w:rPr>
        <w:t xml:space="preserve">“Las malezas como parte integral de los sistemas productivos agrícolas: mecanismos y adaptaciones evolutivas que permiten su excito reproductivo” a cargo del Dr. </w:t>
      </w:r>
      <w:r w:rsidR="00374D08" w:rsidRPr="00621EB3">
        <w:rPr>
          <w:rFonts w:ascii="Arial" w:hAnsi="Arial" w:cs="Arial"/>
          <w:b/>
        </w:rPr>
        <w:t>Martín Vila-</w:t>
      </w:r>
      <w:proofErr w:type="spellStart"/>
      <w:r w:rsidR="00374D08" w:rsidRPr="00621EB3">
        <w:rPr>
          <w:rFonts w:ascii="Arial" w:hAnsi="Arial" w:cs="Arial"/>
          <w:b/>
        </w:rPr>
        <w:t>Aiub</w:t>
      </w:r>
      <w:proofErr w:type="spellEnd"/>
      <w:r w:rsidR="00374D08" w:rsidRPr="00621EB3">
        <w:rPr>
          <w:rFonts w:ascii="Arial" w:hAnsi="Arial" w:cs="Arial"/>
        </w:rPr>
        <w:t xml:space="preserve"> (FAUBA – CONICET): </w:t>
      </w:r>
      <w:r w:rsidR="00621EB3" w:rsidRPr="00621EB3">
        <w:rPr>
          <w:rFonts w:ascii="Arial" w:hAnsi="Arial" w:cs="Arial"/>
        </w:rPr>
        <w:t xml:space="preserve">El especialista explicó que las malezas son una respuesta ecológica y evolutiva a la presión de selección en los ambientes agrícolas. Abordó las adaptaciones de las malezas a esta presión, incluidas las estrategias para resistir herbicidas, así como la influencia histórica de la intervención humana, desde la antigüedad, cuando la extracción manual de malezas promovió su semejanza a los cultivos (llamado mimetismo). Además, mencionó otros mecanismos de adaptación, como el crecimiento a menor altura para evadir las cosechadoras, y la capacidad de adaptarse a nuevas tecnologías. Se destacó que hay registros de malezas en cultivos desde la época de los egipcios. Los ecosistemas funcionan como una matriz que modula la adaptación de las especies. Esta matriz ambiental, que incluye prácticas agrícolas cíclicas como la labranza y las siembras anuales, ejerce presión </w:t>
      </w:r>
      <w:r w:rsidR="00621EB3" w:rsidRPr="00621EB3">
        <w:rPr>
          <w:rFonts w:ascii="Arial" w:hAnsi="Arial" w:cs="Arial"/>
        </w:rPr>
        <w:lastRenderedPageBreak/>
        <w:t>selectiva sobre las malezas, con algunas especies mostrando más variabilidad que otras. Los genotipos que mejor se adapten son filtrados por el ambiente. Existen diversos mecanismos de adaptación en las malezas, como la regulación de la germinación y la resistencia a los herbicidas. Algunos de estos mecanismos podrían incluso hacer que las nuevas tecnologías sean menos eficaces, como es el caso del destructor de semillas. Se resaltó la importancia de evitar los errores del pasado al asumir que una tecnología no puede ser superada. Para concluir, se presentó un caso de estudio del año 2015 que sugería que un nuevo antibiótico, con tres sitios de acción diferentes, no sería susceptible a la resistencia. Sin embargo, se mostró un trabajo posterior del 2021 que revelaba cómo cierto tipo de bacteria desarrolló resistencia en tan solo 45 días de exposición.</w:t>
      </w:r>
    </w:p>
    <w:p w:rsidR="00621EB3" w:rsidRPr="00621EB3" w:rsidRDefault="00621EB3" w:rsidP="00621EB3">
      <w:pPr>
        <w:pStyle w:val="NormalWeb"/>
        <w:shd w:val="clear" w:color="auto" w:fill="FFFFFF"/>
        <w:spacing w:before="0" w:beforeAutospacing="0" w:after="0" w:afterAutospacing="0"/>
        <w:ind w:left="720"/>
        <w:textAlignment w:val="baseline"/>
        <w:rPr>
          <w:rFonts w:ascii="Arial" w:hAnsi="Arial" w:cs="Arial"/>
        </w:rPr>
      </w:pPr>
    </w:p>
    <w:p w:rsidR="005E26DB" w:rsidRPr="005E26DB" w:rsidRDefault="00230E1F" w:rsidP="005E26DB">
      <w:pPr>
        <w:pStyle w:val="NormalWeb"/>
        <w:numPr>
          <w:ilvl w:val="0"/>
          <w:numId w:val="5"/>
        </w:numPr>
        <w:shd w:val="clear" w:color="auto" w:fill="FFFFFF"/>
        <w:spacing w:before="0" w:beforeAutospacing="0" w:after="0" w:afterAutospacing="0"/>
        <w:textAlignment w:val="baseline"/>
        <w:rPr>
          <w:rFonts w:ascii="Arial" w:hAnsi="Arial" w:cs="Arial"/>
        </w:rPr>
      </w:pPr>
      <w:r w:rsidRPr="005E26DB">
        <w:rPr>
          <w:rFonts w:ascii="Arial" w:hAnsi="Arial" w:cs="Arial"/>
        </w:rPr>
        <w:t xml:space="preserve">“Control de semillas de malezas en cosecha: un valioso aporte a las herramientas de manejo de malezas” a cargo del Dr. </w:t>
      </w:r>
      <w:proofErr w:type="spellStart"/>
      <w:r w:rsidRPr="005E26DB">
        <w:rPr>
          <w:rFonts w:ascii="Arial" w:hAnsi="Arial" w:cs="Arial"/>
          <w:b/>
        </w:rPr>
        <w:t>Lovreet</w:t>
      </w:r>
      <w:proofErr w:type="spellEnd"/>
      <w:r w:rsidRPr="005E26DB">
        <w:rPr>
          <w:rFonts w:ascii="Arial" w:hAnsi="Arial" w:cs="Arial"/>
          <w:b/>
        </w:rPr>
        <w:t xml:space="preserve"> </w:t>
      </w:r>
      <w:proofErr w:type="spellStart"/>
      <w:r w:rsidRPr="005E26DB">
        <w:rPr>
          <w:rFonts w:ascii="Arial" w:hAnsi="Arial" w:cs="Arial"/>
          <w:b/>
        </w:rPr>
        <w:t>Shergill</w:t>
      </w:r>
      <w:proofErr w:type="spellEnd"/>
      <w:r w:rsidRPr="005E26DB">
        <w:rPr>
          <w:rFonts w:ascii="Arial" w:hAnsi="Arial" w:cs="Arial"/>
          <w:b/>
        </w:rPr>
        <w:t xml:space="preserve"> </w:t>
      </w:r>
      <w:r w:rsidRPr="005E26DB">
        <w:rPr>
          <w:rFonts w:ascii="Arial" w:hAnsi="Arial" w:cs="Arial"/>
        </w:rPr>
        <w:t>(</w:t>
      </w:r>
      <w:proofErr w:type="spellStart"/>
      <w:r w:rsidRPr="005E26DB">
        <w:rPr>
          <w:rFonts w:ascii="Arial" w:hAnsi="Arial" w:cs="Arial"/>
        </w:rPr>
        <w:t>University</w:t>
      </w:r>
      <w:proofErr w:type="spellEnd"/>
      <w:r w:rsidRPr="005E26DB">
        <w:rPr>
          <w:rFonts w:ascii="Arial" w:hAnsi="Arial" w:cs="Arial"/>
        </w:rPr>
        <w:t xml:space="preserve"> of Montana): </w:t>
      </w:r>
      <w:r w:rsidR="005E26DB" w:rsidRPr="005E26DB">
        <w:rPr>
          <w:rFonts w:ascii="Arial" w:hAnsi="Arial" w:cs="Arial"/>
        </w:rPr>
        <w:t xml:space="preserve">Durante la cosecha de los cultivos, es inevitable que junto con los granos se recojan también las semillas de las malezas. Para contrarrestar este problema, se ha desarrollado un método de control conocido como HWSC (Control de Semillas de Malezas durante la Cosecha), el cual busca eliminar o afectar estas semillas no deseadas. Este método ha demostrado ser especialmente eficaz en especies de malezas que retienen sus semillas por más tiempo. Una vez que estas semillas ingresan a la cosechadora, son destruidas en más del 97%, mientras que el resto exhibe una viabilidad muy baja o nula. Es importante destacar que, aunque el sistema funciona en un amplio rango de peso de semillas de malezas, aproximadamente el 30% de estas semillas no ingresan a la máquina, ya que se pierden durante diferentes etapas del proceso: alrededor del 30% por el cabezal de cosecha, un 5% en la tolva y otro 5% por la cola de la máquina. Sin embargo, el método también presenta algunos inconvenientes. Por un lado, se registra un aumento del 37% en el consumo de combustible, y el motor debe trabajar a un 80% de su capacidad, en comparación con el 60% cuando no se utiliza este equipo. Otra alternativa que se ha propuesto es el </w:t>
      </w:r>
      <w:proofErr w:type="spellStart"/>
      <w:r w:rsidR="005E26DB" w:rsidRPr="005E26DB">
        <w:rPr>
          <w:rFonts w:ascii="Arial" w:hAnsi="Arial" w:cs="Arial"/>
        </w:rPr>
        <w:t>hilerado</w:t>
      </w:r>
      <w:proofErr w:type="spellEnd"/>
      <w:r w:rsidR="000B1F19">
        <w:rPr>
          <w:rFonts w:ascii="Arial" w:hAnsi="Arial" w:cs="Arial"/>
        </w:rPr>
        <w:t xml:space="preserve"> (</w:t>
      </w:r>
      <w:r w:rsidR="000B1F19" w:rsidRPr="005E26DB">
        <w:rPr>
          <w:rFonts w:ascii="Arial" w:hAnsi="Arial" w:cs="Arial"/>
        </w:rPr>
        <w:t xml:space="preserve">"Line </w:t>
      </w:r>
      <w:proofErr w:type="spellStart"/>
      <w:r w:rsidR="000B1F19" w:rsidRPr="005E26DB">
        <w:rPr>
          <w:rFonts w:ascii="Arial" w:hAnsi="Arial" w:cs="Arial"/>
        </w:rPr>
        <w:t>Chaff</w:t>
      </w:r>
      <w:proofErr w:type="spellEnd"/>
      <w:r w:rsidR="000B1F19" w:rsidRPr="005E26DB">
        <w:rPr>
          <w:rFonts w:ascii="Arial" w:hAnsi="Arial" w:cs="Arial"/>
        </w:rPr>
        <w:t>"</w:t>
      </w:r>
      <w:r w:rsidR="005E26DB" w:rsidRPr="005E26DB">
        <w:rPr>
          <w:rFonts w:ascii="Arial" w:hAnsi="Arial" w:cs="Arial"/>
        </w:rPr>
        <w:t>), que consiste en acumular las semillas de malezas recolectadas junto con los granos de cultivo en áreas específicas del campo, como hileras, para luego proceder a su quema. Además, los destructores de semillas, como los molinos de impacto, permiten concentrar los restos de cosecha, reduciendo así su dispersión en el campo. Este método es capaz de capturar más del 95% de las semillas de malezas y puede ser utilizado en ciertos cultivos, como el trigo. Durante las discusiones, se reconoció que aún existen muchos desafíos en el control de las malezas, y en ocasiones resulta difícil encontrar relaciones claras entre el tipo de cultivo y las malezas que lo infestan.</w:t>
      </w:r>
    </w:p>
    <w:p w:rsidR="003A58A3" w:rsidRPr="00867773" w:rsidRDefault="003A58A3" w:rsidP="00365A88">
      <w:pPr>
        <w:pStyle w:val="NormalWeb"/>
        <w:shd w:val="clear" w:color="auto" w:fill="FFFFFF"/>
        <w:spacing w:before="0" w:beforeAutospacing="0" w:after="0" w:afterAutospacing="0"/>
        <w:textAlignment w:val="baseline"/>
        <w:rPr>
          <w:rFonts w:ascii="Arial" w:hAnsi="Arial" w:cs="Arial"/>
        </w:rPr>
      </w:pPr>
    </w:p>
    <w:p w:rsidR="00573909" w:rsidRPr="00F50695" w:rsidRDefault="004B4278" w:rsidP="004B4278">
      <w:pPr>
        <w:pStyle w:val="NormalWeb"/>
        <w:numPr>
          <w:ilvl w:val="0"/>
          <w:numId w:val="5"/>
        </w:numPr>
        <w:shd w:val="clear" w:color="auto" w:fill="FFFFFF"/>
        <w:spacing w:before="0" w:beforeAutospacing="0" w:after="0" w:afterAutospacing="0"/>
        <w:textAlignment w:val="baseline"/>
        <w:rPr>
          <w:rFonts w:ascii="Arial" w:hAnsi="Arial" w:cs="Arial"/>
        </w:rPr>
      </w:pPr>
      <w:r w:rsidRPr="00F50695">
        <w:rPr>
          <w:rFonts w:ascii="Arial" w:hAnsi="Arial" w:cs="Arial"/>
        </w:rPr>
        <w:t xml:space="preserve">“Entendiendo la biología y la ecología de </w:t>
      </w:r>
      <w:proofErr w:type="spellStart"/>
      <w:r w:rsidRPr="00F50695">
        <w:rPr>
          <w:rFonts w:ascii="Arial" w:hAnsi="Arial" w:cs="Arial"/>
          <w:i/>
        </w:rPr>
        <w:t>Amaranthus</w:t>
      </w:r>
      <w:proofErr w:type="spellEnd"/>
      <w:r w:rsidRPr="00F50695">
        <w:rPr>
          <w:rFonts w:ascii="Arial" w:hAnsi="Arial" w:cs="Arial"/>
          <w:i/>
        </w:rPr>
        <w:t xml:space="preserve"> </w:t>
      </w:r>
      <w:proofErr w:type="spellStart"/>
      <w:r w:rsidRPr="00F50695">
        <w:rPr>
          <w:rFonts w:ascii="Arial" w:hAnsi="Arial" w:cs="Arial"/>
          <w:i/>
        </w:rPr>
        <w:t>palmeri</w:t>
      </w:r>
      <w:proofErr w:type="spellEnd"/>
      <w:r w:rsidRPr="00F50695">
        <w:rPr>
          <w:rFonts w:ascii="Arial" w:hAnsi="Arial" w:cs="Arial"/>
        </w:rPr>
        <w:t xml:space="preserve"> para elaborar estrategias de manejo exitosas” a cargo del Dr. </w:t>
      </w:r>
      <w:r w:rsidRPr="00F50695">
        <w:rPr>
          <w:rFonts w:ascii="Arial" w:hAnsi="Arial" w:cs="Arial"/>
          <w:b/>
        </w:rPr>
        <w:t xml:space="preserve">Fernando Oreja </w:t>
      </w:r>
      <w:r w:rsidRPr="00F50695">
        <w:rPr>
          <w:rFonts w:ascii="Arial" w:hAnsi="Arial" w:cs="Arial"/>
        </w:rPr>
        <w:t xml:space="preserve">(FAUBA): el disertante comenzó su exposición aclarando que brindaría "conceptos </w:t>
      </w:r>
      <w:r w:rsidRPr="00F50695">
        <w:rPr>
          <w:rFonts w:ascii="Arial" w:hAnsi="Arial" w:cs="Arial"/>
        </w:rPr>
        <w:lastRenderedPageBreak/>
        <w:t xml:space="preserve">que se aplican a cualquier especie de maleza problemática, cómo diseñar las estrategias de manejo conociendo la ecología y biología de las especies". </w:t>
      </w:r>
      <w:proofErr w:type="spellStart"/>
      <w:r w:rsidRPr="000B1F19">
        <w:rPr>
          <w:rFonts w:ascii="Arial" w:hAnsi="Arial" w:cs="Arial"/>
          <w:i/>
        </w:rPr>
        <w:t>Amaranthus</w:t>
      </w:r>
      <w:proofErr w:type="spellEnd"/>
      <w:r w:rsidRPr="000B1F19">
        <w:rPr>
          <w:rFonts w:ascii="Arial" w:hAnsi="Arial" w:cs="Arial"/>
          <w:i/>
        </w:rPr>
        <w:t xml:space="preserve"> </w:t>
      </w:r>
      <w:proofErr w:type="spellStart"/>
      <w:r w:rsidRPr="000B1F19">
        <w:rPr>
          <w:rFonts w:ascii="Arial" w:hAnsi="Arial" w:cs="Arial"/>
          <w:i/>
        </w:rPr>
        <w:t>palmeri</w:t>
      </w:r>
      <w:proofErr w:type="spellEnd"/>
      <w:r w:rsidRPr="00F50695">
        <w:rPr>
          <w:rFonts w:ascii="Arial" w:hAnsi="Arial" w:cs="Arial"/>
        </w:rPr>
        <w:t>, originaria del Desierto de Sonora, ha demostrado no solo adaptarse al ambiente desértico, sino también incursionar en áreas agrícolas donde ha exhibido una notable capacidad competitiva. Esta característica se debe a su rápido crecimiento, alcanzando entre 3 y 4 centímetros por día, así como a su eficiente captación de radiación solar, agua y nutrientes del suelo. Además, su condición dioica y la alta variabilidad genética resultante de la polinización cruzada contribuyen a la aparición de individuos resistentes a herbicidas. En ausencia de competencia, esta planta puede producir hasta 600,000 semillas. Según lo expuesto por Oreja, en Argentina, el porcentaje de lotes afectados por el ataco (también llamado yuyo colorado) ha experimentado un notable aumento desde 2019. ¿Cómo se ha llegado a esta situación en la que hay lotes que son prácticamente imposibles de cosechar debido a la abundancia de estas plantas? La simplificación de los sistemas productivos, caracterizados por la falta de rotación de cultivos o el predominio del monocultivo, ha llevado a una ausencia de rotación en los modos de acción de los herbicidas. Además, el arrendamiento a corto plazo de los lotes afecta la planificación de estrategias de manejo. La llegada de cosechadoras de otros lotes, sin una limpieza adecuada, también contribuye a la dispersión de las semillas. Sin embargo, el principal factor es la dependencia del control de malezas a través del uso reactivo de herbicidas en lugar de adoptar un enfoque integrado a largo plazo. Es esencial adoptar una perspectiva integral para abordar este desafío.</w:t>
      </w:r>
      <w:r w:rsidR="00F50695" w:rsidRPr="00F50695">
        <w:rPr>
          <w:rFonts w:ascii="Arial" w:hAnsi="Arial" w:cs="Arial"/>
        </w:rPr>
        <w:t xml:space="preserve"> </w:t>
      </w:r>
      <w:r w:rsidRPr="00F50695">
        <w:rPr>
          <w:rFonts w:ascii="Arial" w:hAnsi="Arial" w:cs="Arial"/>
        </w:rPr>
        <w:t>Para contrarrestar esta situación, es fundamental comprender la biología y ecología de las malezas para desarrollar programas efectivos de manejo. La dinámica poblacional, influenciada por factores como la temperatura y la luz, debe ser considerada en la planificación de estrategias. El uso de cultivos de cobertura y residuos vegetales puede ser beneficioso para el control del yuyo colorado. Además, la limpieza adecuada de las cosechadoras ayuda a reducir la dispersión de las semillas.</w:t>
      </w:r>
      <w:r w:rsidR="00F50695" w:rsidRPr="00F50695">
        <w:rPr>
          <w:rFonts w:ascii="Arial" w:hAnsi="Arial" w:cs="Arial"/>
        </w:rPr>
        <w:t xml:space="preserve"> </w:t>
      </w:r>
      <w:r w:rsidRPr="00F50695">
        <w:rPr>
          <w:rFonts w:ascii="Arial" w:hAnsi="Arial" w:cs="Arial"/>
        </w:rPr>
        <w:t>Se recomienda cubrir el suelo al comienzo de la emergencia de las malezas con residuos vegetales y utilizar cultivos de servicio con siembras tempranas para cubrir rápidamente el suelo. Las rotaciones con cultivos de invierno o pasturas también son recomendables. El uso de herbicidas pre</w:t>
      </w:r>
      <w:r w:rsidR="00F50695">
        <w:rPr>
          <w:rFonts w:ascii="Arial" w:hAnsi="Arial" w:cs="Arial"/>
        </w:rPr>
        <w:t>-</w:t>
      </w:r>
      <w:r w:rsidRPr="00F50695">
        <w:rPr>
          <w:rFonts w:ascii="Arial" w:hAnsi="Arial" w:cs="Arial"/>
        </w:rPr>
        <w:t xml:space="preserve">emergentes es fundamental en la prevención de la resistencia, y en años secos, donde los </w:t>
      </w:r>
      <w:r w:rsidR="00F50695">
        <w:rPr>
          <w:rFonts w:ascii="Arial" w:hAnsi="Arial" w:cs="Arial"/>
        </w:rPr>
        <w:t>residuales</w:t>
      </w:r>
      <w:r w:rsidRPr="00F50695">
        <w:rPr>
          <w:rFonts w:ascii="Arial" w:hAnsi="Arial" w:cs="Arial"/>
        </w:rPr>
        <w:t xml:space="preserve"> pueden fallar, el uso de herbicidas </w:t>
      </w:r>
      <w:proofErr w:type="spellStart"/>
      <w:r w:rsidRPr="00F50695">
        <w:rPr>
          <w:rFonts w:ascii="Arial" w:hAnsi="Arial" w:cs="Arial"/>
        </w:rPr>
        <w:t>postemergentes</w:t>
      </w:r>
      <w:proofErr w:type="spellEnd"/>
      <w:r w:rsidRPr="00F50695">
        <w:rPr>
          <w:rFonts w:ascii="Arial" w:hAnsi="Arial" w:cs="Arial"/>
        </w:rPr>
        <w:t xml:space="preserve">, acompañados de cultivos tolerantes, puede ser efectivo. Es importante realizar </w:t>
      </w:r>
      <w:proofErr w:type="spellStart"/>
      <w:r w:rsidRPr="00F50695">
        <w:rPr>
          <w:rFonts w:ascii="Arial" w:hAnsi="Arial" w:cs="Arial"/>
        </w:rPr>
        <w:t>monitoreos</w:t>
      </w:r>
      <w:proofErr w:type="spellEnd"/>
      <w:r w:rsidRPr="00F50695">
        <w:rPr>
          <w:rFonts w:ascii="Arial" w:hAnsi="Arial" w:cs="Arial"/>
        </w:rPr>
        <w:t xml:space="preserve"> frecuentes después de la aplicación y limpiar la maquinaria antes de ingresar al lote. Además, </w:t>
      </w:r>
      <w:r w:rsidR="00F50695">
        <w:rPr>
          <w:rFonts w:ascii="Arial" w:hAnsi="Arial" w:cs="Arial"/>
        </w:rPr>
        <w:t xml:space="preserve">la incorporación de nuevas herramientas como </w:t>
      </w:r>
      <w:r w:rsidRPr="00F50695">
        <w:rPr>
          <w:rFonts w:ascii="Arial" w:hAnsi="Arial" w:cs="Arial"/>
        </w:rPr>
        <w:t>el uso de destructores de semillas puede ser beneficioso para reducir la población de malezas.</w:t>
      </w:r>
    </w:p>
    <w:p w:rsidR="004B4278" w:rsidRDefault="004B4278" w:rsidP="004B4278">
      <w:pPr>
        <w:pStyle w:val="Prrafodelista"/>
        <w:rPr>
          <w:rFonts w:ascii="Arial" w:hAnsi="Arial" w:cs="Arial"/>
        </w:rPr>
      </w:pPr>
    </w:p>
    <w:p w:rsidR="00884DA1" w:rsidRDefault="00681F62" w:rsidP="00884DA1">
      <w:pPr>
        <w:pStyle w:val="Prrafodelista"/>
        <w:numPr>
          <w:ilvl w:val="0"/>
          <w:numId w:val="5"/>
        </w:numPr>
        <w:rPr>
          <w:rFonts w:ascii="Arial" w:hAnsi="Arial" w:cs="Arial"/>
          <w:sz w:val="24"/>
          <w:szCs w:val="24"/>
        </w:rPr>
      </w:pPr>
      <w:r w:rsidRPr="00681F62">
        <w:rPr>
          <w:rFonts w:ascii="Arial" w:hAnsi="Arial" w:cs="Arial"/>
          <w:sz w:val="24"/>
          <w:szCs w:val="24"/>
        </w:rPr>
        <w:t>“Revalorizando l</w:t>
      </w:r>
      <w:r w:rsidR="00884DA1">
        <w:rPr>
          <w:rFonts w:ascii="Arial" w:hAnsi="Arial" w:cs="Arial"/>
          <w:sz w:val="24"/>
          <w:szCs w:val="24"/>
        </w:rPr>
        <w:t xml:space="preserve">a identificación y la </w:t>
      </w:r>
      <w:proofErr w:type="spellStart"/>
      <w:r w:rsidR="00884DA1">
        <w:rPr>
          <w:rFonts w:ascii="Arial" w:hAnsi="Arial" w:cs="Arial"/>
          <w:sz w:val="24"/>
          <w:szCs w:val="24"/>
        </w:rPr>
        <w:t>bioecologí</w:t>
      </w:r>
      <w:r w:rsidRPr="00681F62">
        <w:rPr>
          <w:rFonts w:ascii="Arial" w:hAnsi="Arial" w:cs="Arial"/>
          <w:sz w:val="24"/>
          <w:szCs w:val="24"/>
        </w:rPr>
        <w:t>a</w:t>
      </w:r>
      <w:proofErr w:type="spellEnd"/>
      <w:r w:rsidRPr="00681F62">
        <w:rPr>
          <w:rFonts w:ascii="Arial" w:hAnsi="Arial" w:cs="Arial"/>
          <w:sz w:val="24"/>
          <w:szCs w:val="24"/>
        </w:rPr>
        <w:t xml:space="preserve"> de malezas en tiempos de resistencia” a cargo de </w:t>
      </w:r>
      <w:r w:rsidRPr="00681F62">
        <w:rPr>
          <w:rFonts w:ascii="Arial" w:hAnsi="Arial" w:cs="Arial"/>
          <w:b/>
        </w:rPr>
        <w:t xml:space="preserve">Patricia Diez de </w:t>
      </w:r>
      <w:proofErr w:type="spellStart"/>
      <w:r w:rsidRPr="00681F62">
        <w:rPr>
          <w:rFonts w:ascii="Arial" w:hAnsi="Arial" w:cs="Arial"/>
          <w:b/>
        </w:rPr>
        <w:t>Ulzurrun</w:t>
      </w:r>
      <w:proofErr w:type="spellEnd"/>
      <w:r w:rsidRPr="00681F62">
        <w:rPr>
          <w:rFonts w:ascii="Arial" w:hAnsi="Arial" w:cs="Arial"/>
          <w:b/>
        </w:rPr>
        <w:t xml:space="preserve"> </w:t>
      </w:r>
      <w:r w:rsidRPr="00681F62">
        <w:rPr>
          <w:rFonts w:ascii="Arial" w:hAnsi="Arial" w:cs="Arial"/>
          <w:sz w:val="24"/>
          <w:szCs w:val="24"/>
        </w:rPr>
        <w:t>(</w:t>
      </w:r>
      <w:proofErr w:type="spellStart"/>
      <w:r w:rsidRPr="00681F62">
        <w:rPr>
          <w:rFonts w:ascii="Arial" w:hAnsi="Arial" w:cs="Arial"/>
          <w:sz w:val="24"/>
          <w:szCs w:val="24"/>
        </w:rPr>
        <w:t>UNMdP</w:t>
      </w:r>
      <w:proofErr w:type="spellEnd"/>
      <w:r w:rsidRPr="00681F62">
        <w:rPr>
          <w:rFonts w:ascii="Arial" w:hAnsi="Arial" w:cs="Arial"/>
          <w:sz w:val="24"/>
          <w:szCs w:val="24"/>
        </w:rPr>
        <w:t xml:space="preserve">): En esta </w:t>
      </w:r>
      <w:r w:rsidRPr="00681F62">
        <w:rPr>
          <w:rFonts w:ascii="Arial" w:hAnsi="Arial" w:cs="Arial"/>
          <w:sz w:val="24"/>
          <w:szCs w:val="24"/>
        </w:rPr>
        <w:lastRenderedPageBreak/>
        <w:t>disertación se recordó la importancia de realizar la correcta identificación botánica de las malezas presentes en los lotes para lograr un manejo eficiente de las mismas. Si bien en Argentina existen alrededor de 9000 especies se puede hacer la identificación botánica gracias a claves dicotómicas y bibliografía especializada o mediante la comparación con ejemplares de herbarios debidamente identificados. Cada planta cuenta con características útiles de identificación en sus cotiledones, hojas, flor o inflorescencia que contribuyen a diagnosticar la especie de interés, las observaciones de estos caracteres se realizan de forma macroscópica y otras microscópicas. Al lograr la correcta identificación podemos acceder a más información, como ser la dinámica de emergencia, su fenología, competitividad, sensibilidad práctica de manejo, entre otras, facilitándonos las estrategias de manejo. Se brindaron distintas herramientas para el reconocimiento, desde libros</w:t>
      </w:r>
      <w:r w:rsidR="00884DA1">
        <w:rPr>
          <w:rFonts w:ascii="Arial" w:hAnsi="Arial" w:cs="Arial"/>
          <w:sz w:val="24"/>
          <w:szCs w:val="24"/>
        </w:rPr>
        <w:t>, calves dicotómicas,</w:t>
      </w:r>
      <w:r w:rsidRPr="00681F62">
        <w:rPr>
          <w:rFonts w:ascii="Arial" w:hAnsi="Arial" w:cs="Arial"/>
          <w:sz w:val="24"/>
          <w:szCs w:val="24"/>
        </w:rPr>
        <w:t xml:space="preserve"> hasta páginas web como flora argentina</w:t>
      </w:r>
      <w:r w:rsidR="00884DA1">
        <w:rPr>
          <w:rFonts w:ascii="Arial" w:hAnsi="Arial" w:cs="Arial"/>
          <w:sz w:val="24"/>
          <w:szCs w:val="24"/>
        </w:rPr>
        <w:t xml:space="preserve"> (</w:t>
      </w:r>
      <w:hyperlink r:id="rId7" w:history="1">
        <w:r w:rsidR="00884DA1" w:rsidRPr="00EA684E">
          <w:rPr>
            <w:rStyle w:val="Hipervnculo"/>
            <w:rFonts w:ascii="Arial" w:hAnsi="Arial" w:cs="Arial"/>
            <w:sz w:val="24"/>
            <w:szCs w:val="24"/>
          </w:rPr>
          <w:t>https://buscador.floraargentina.edu.ar/</w:t>
        </w:r>
      </w:hyperlink>
      <w:r w:rsidR="00884DA1">
        <w:rPr>
          <w:rFonts w:ascii="Arial" w:hAnsi="Arial" w:cs="Arial"/>
          <w:sz w:val="24"/>
          <w:szCs w:val="24"/>
        </w:rPr>
        <w:t>)</w:t>
      </w:r>
      <w:r w:rsidRPr="00681F62">
        <w:rPr>
          <w:rFonts w:ascii="Arial" w:hAnsi="Arial" w:cs="Arial"/>
          <w:sz w:val="24"/>
          <w:szCs w:val="24"/>
        </w:rPr>
        <w:t xml:space="preserve">; </w:t>
      </w:r>
      <w:r w:rsidR="00884DA1">
        <w:rPr>
          <w:rFonts w:ascii="Arial" w:hAnsi="Arial" w:cs="Arial"/>
          <w:sz w:val="24"/>
          <w:szCs w:val="24"/>
        </w:rPr>
        <w:t xml:space="preserve">Agro </w:t>
      </w:r>
      <w:proofErr w:type="spellStart"/>
      <w:r w:rsidR="00884DA1">
        <w:rPr>
          <w:rFonts w:ascii="Arial" w:hAnsi="Arial" w:cs="Arial"/>
          <w:sz w:val="24"/>
          <w:szCs w:val="24"/>
        </w:rPr>
        <w:t>Slide</w:t>
      </w:r>
      <w:proofErr w:type="spellEnd"/>
      <w:r w:rsidR="00884DA1">
        <w:rPr>
          <w:rFonts w:ascii="Arial" w:hAnsi="Arial" w:cs="Arial"/>
          <w:sz w:val="24"/>
          <w:szCs w:val="24"/>
        </w:rPr>
        <w:t xml:space="preserve"> Bank (</w:t>
      </w:r>
      <w:hyperlink r:id="rId8" w:history="1">
        <w:r w:rsidR="00884DA1" w:rsidRPr="00EA684E">
          <w:rPr>
            <w:rStyle w:val="Hipervnculo"/>
            <w:rFonts w:ascii="Arial" w:hAnsi="Arial" w:cs="Arial"/>
            <w:sz w:val="24"/>
            <w:szCs w:val="24"/>
          </w:rPr>
          <w:t>https://asb.com.ar/malezas/</w:t>
        </w:r>
      </w:hyperlink>
      <w:r w:rsidR="00884DA1">
        <w:rPr>
          <w:rFonts w:ascii="Arial" w:hAnsi="Arial" w:cs="Arial"/>
          <w:sz w:val="24"/>
          <w:szCs w:val="24"/>
        </w:rPr>
        <w:t>), así como t</w:t>
      </w:r>
      <w:r w:rsidRPr="00681F62">
        <w:rPr>
          <w:rFonts w:ascii="Arial" w:hAnsi="Arial" w:cs="Arial"/>
          <w:sz w:val="24"/>
          <w:szCs w:val="24"/>
        </w:rPr>
        <w:t xml:space="preserve">ambién </w:t>
      </w:r>
      <w:proofErr w:type="spellStart"/>
      <w:r w:rsidRPr="00681F62">
        <w:rPr>
          <w:rFonts w:ascii="Arial" w:hAnsi="Arial" w:cs="Arial"/>
          <w:sz w:val="24"/>
          <w:szCs w:val="24"/>
        </w:rPr>
        <w:t>google</w:t>
      </w:r>
      <w:proofErr w:type="spellEnd"/>
      <w:r w:rsidRPr="00681F62">
        <w:rPr>
          <w:rFonts w:ascii="Arial" w:hAnsi="Arial" w:cs="Arial"/>
          <w:sz w:val="24"/>
          <w:szCs w:val="24"/>
        </w:rPr>
        <w:t xml:space="preserve"> </w:t>
      </w:r>
      <w:proofErr w:type="spellStart"/>
      <w:r w:rsidRPr="00681F62">
        <w:rPr>
          <w:rFonts w:ascii="Arial" w:hAnsi="Arial" w:cs="Arial"/>
          <w:sz w:val="24"/>
          <w:szCs w:val="24"/>
        </w:rPr>
        <w:t>lens</w:t>
      </w:r>
      <w:proofErr w:type="spellEnd"/>
      <w:r w:rsidRPr="00681F62">
        <w:rPr>
          <w:rFonts w:ascii="Arial" w:hAnsi="Arial" w:cs="Arial"/>
          <w:sz w:val="24"/>
          <w:szCs w:val="24"/>
        </w:rPr>
        <w:t xml:space="preserve"> o el us</w:t>
      </w:r>
      <w:r w:rsidR="00884DA1">
        <w:rPr>
          <w:rFonts w:ascii="Arial" w:hAnsi="Arial" w:cs="Arial"/>
          <w:sz w:val="24"/>
          <w:szCs w:val="24"/>
        </w:rPr>
        <w:t xml:space="preserve">o de aplicaciones como </w:t>
      </w:r>
      <w:proofErr w:type="spellStart"/>
      <w:r w:rsidR="00884DA1">
        <w:rPr>
          <w:rFonts w:ascii="Arial" w:hAnsi="Arial" w:cs="Arial"/>
          <w:sz w:val="24"/>
          <w:szCs w:val="24"/>
        </w:rPr>
        <w:t>PlantNet</w:t>
      </w:r>
      <w:proofErr w:type="spellEnd"/>
    </w:p>
    <w:p w:rsidR="00884DA1" w:rsidRDefault="00884DA1" w:rsidP="00884DA1">
      <w:pPr>
        <w:pStyle w:val="Prrafodelista"/>
        <w:rPr>
          <w:rFonts w:ascii="Arial" w:hAnsi="Arial" w:cs="Arial"/>
          <w:sz w:val="24"/>
          <w:szCs w:val="24"/>
        </w:rPr>
      </w:pPr>
    </w:p>
    <w:p w:rsidR="00884DA1" w:rsidRPr="00527CB6" w:rsidRDefault="00884DA1" w:rsidP="00527CB6">
      <w:pPr>
        <w:pStyle w:val="Prrafodelista"/>
        <w:numPr>
          <w:ilvl w:val="0"/>
          <w:numId w:val="5"/>
        </w:numPr>
        <w:rPr>
          <w:rFonts w:ascii="Arial" w:hAnsi="Arial" w:cs="Arial"/>
          <w:sz w:val="24"/>
          <w:szCs w:val="24"/>
        </w:rPr>
      </w:pPr>
      <w:r w:rsidRPr="00527CB6">
        <w:rPr>
          <w:rFonts w:ascii="Arial" w:hAnsi="Arial" w:cs="Arial"/>
          <w:sz w:val="24"/>
          <w:szCs w:val="24"/>
        </w:rPr>
        <w:t xml:space="preserve">“Herbicida </w:t>
      </w:r>
      <w:r w:rsidR="00FE4D76" w:rsidRPr="00527CB6">
        <w:rPr>
          <w:rFonts w:ascii="Arial" w:hAnsi="Arial" w:cs="Arial"/>
          <w:sz w:val="24"/>
          <w:szCs w:val="24"/>
        </w:rPr>
        <w:t xml:space="preserve">y </w:t>
      </w:r>
      <w:r w:rsidRPr="00527CB6">
        <w:rPr>
          <w:rFonts w:ascii="Arial" w:hAnsi="Arial" w:cs="Arial"/>
          <w:sz w:val="24"/>
          <w:szCs w:val="24"/>
        </w:rPr>
        <w:t xml:space="preserve">ambiente: buscando una optimización de uso” a cargo de </w:t>
      </w:r>
      <w:proofErr w:type="spellStart"/>
      <w:r w:rsidRPr="00527CB6">
        <w:rPr>
          <w:rFonts w:ascii="Arial" w:hAnsi="Arial" w:cs="Arial"/>
          <w:b/>
        </w:rPr>
        <w:t>Edinalvo</w:t>
      </w:r>
      <w:proofErr w:type="spellEnd"/>
      <w:r w:rsidRPr="00527CB6">
        <w:rPr>
          <w:rFonts w:ascii="Arial" w:hAnsi="Arial" w:cs="Arial"/>
          <w:b/>
        </w:rPr>
        <w:t xml:space="preserve"> Camargo </w:t>
      </w:r>
      <w:r w:rsidRPr="00527CB6">
        <w:rPr>
          <w:rFonts w:ascii="Arial" w:hAnsi="Arial" w:cs="Arial"/>
          <w:sz w:val="24"/>
          <w:szCs w:val="24"/>
        </w:rPr>
        <w:t>(</w:t>
      </w:r>
      <w:proofErr w:type="spellStart"/>
      <w:r w:rsidRPr="00527CB6">
        <w:rPr>
          <w:rFonts w:ascii="Arial" w:hAnsi="Arial" w:cs="Arial"/>
          <w:sz w:val="24"/>
          <w:szCs w:val="24"/>
        </w:rPr>
        <w:t>Universidade</w:t>
      </w:r>
      <w:proofErr w:type="spellEnd"/>
      <w:r w:rsidRPr="00527CB6">
        <w:rPr>
          <w:rFonts w:ascii="Arial" w:hAnsi="Arial" w:cs="Arial"/>
          <w:sz w:val="24"/>
          <w:szCs w:val="24"/>
        </w:rPr>
        <w:t xml:space="preserve"> Federal de Pelotas)</w:t>
      </w:r>
      <w:proofErr w:type="gramStart"/>
      <w:r w:rsidRPr="00527CB6">
        <w:rPr>
          <w:rFonts w:ascii="Arial" w:hAnsi="Arial" w:cs="Arial"/>
          <w:sz w:val="24"/>
          <w:szCs w:val="24"/>
        </w:rPr>
        <w:t xml:space="preserve">:  </w:t>
      </w:r>
      <w:r w:rsidR="00527CB6" w:rsidRPr="00527CB6">
        <w:rPr>
          <w:rFonts w:ascii="Arial" w:hAnsi="Arial" w:cs="Arial"/>
          <w:sz w:val="24"/>
          <w:szCs w:val="24"/>
        </w:rPr>
        <w:t>En</w:t>
      </w:r>
      <w:proofErr w:type="gramEnd"/>
      <w:r w:rsidR="00527CB6" w:rsidRPr="00527CB6">
        <w:rPr>
          <w:rFonts w:ascii="Arial" w:hAnsi="Arial" w:cs="Arial"/>
          <w:sz w:val="24"/>
          <w:szCs w:val="24"/>
        </w:rPr>
        <w:t xml:space="preserve"> esta disertación se hizo hincapié en la optimización en el uso de los herbicidas. Puntualizando en: 1- Ciclo de herbicidas. Es importante conocer la dinámica del herbicida en el suelo. (absorción por la planta, lixiviación, escorrentía, degradación microbiana, fotolisis). 2- </w:t>
      </w:r>
      <w:proofErr w:type="spellStart"/>
      <w:r w:rsidR="00527CB6" w:rsidRPr="00527CB6">
        <w:rPr>
          <w:rFonts w:ascii="Arial" w:hAnsi="Arial" w:cs="Arial"/>
          <w:sz w:val="24"/>
          <w:szCs w:val="24"/>
        </w:rPr>
        <w:t>Carryover</w:t>
      </w:r>
      <w:proofErr w:type="spellEnd"/>
      <w:r w:rsidR="00527CB6" w:rsidRPr="00527CB6">
        <w:rPr>
          <w:rFonts w:ascii="Arial" w:hAnsi="Arial" w:cs="Arial"/>
          <w:sz w:val="24"/>
          <w:szCs w:val="24"/>
        </w:rPr>
        <w:t xml:space="preserve">, efecto Fitotoxico en el cultivo siguiente. Por el uso de herbicidas que persisten biológicamente en el suelo hasta el próximo cultivo. Con énfasis en las </w:t>
      </w:r>
      <w:proofErr w:type="spellStart"/>
      <w:r w:rsidR="00527CB6" w:rsidRPr="00527CB6">
        <w:rPr>
          <w:rFonts w:ascii="Arial" w:hAnsi="Arial" w:cs="Arial"/>
          <w:sz w:val="24"/>
          <w:szCs w:val="24"/>
        </w:rPr>
        <w:t>imidazolinonas</w:t>
      </w:r>
      <w:proofErr w:type="spellEnd"/>
      <w:r w:rsidR="00527CB6" w:rsidRPr="00527CB6">
        <w:rPr>
          <w:rFonts w:ascii="Arial" w:hAnsi="Arial" w:cs="Arial"/>
          <w:sz w:val="24"/>
          <w:szCs w:val="24"/>
        </w:rPr>
        <w:t xml:space="preserve">. 3- Deriva y volatilización. Aplicar con buenas condiciones ambientes, en el horario adecuado, con el equipo en condiciones óptimas. 4- Avances tecnológicos en formulaciones. 5- Transporte del herbicida a través de la cobertura. Las recomendaciones generales fueron de realizar un uso correcto de la dosis de cada herbicida centrándose en el objetivo, para control de forma eficiente las malezas y evitar </w:t>
      </w:r>
      <w:proofErr w:type="spellStart"/>
      <w:r w:rsidR="00527CB6" w:rsidRPr="00527CB6">
        <w:rPr>
          <w:rFonts w:ascii="Arial" w:hAnsi="Arial" w:cs="Arial"/>
          <w:sz w:val="24"/>
          <w:szCs w:val="24"/>
        </w:rPr>
        <w:t>carryover</w:t>
      </w:r>
      <w:proofErr w:type="spellEnd"/>
      <w:r w:rsidR="00527CB6" w:rsidRPr="00527CB6">
        <w:rPr>
          <w:rFonts w:ascii="Arial" w:hAnsi="Arial" w:cs="Arial"/>
          <w:sz w:val="24"/>
          <w:szCs w:val="24"/>
        </w:rPr>
        <w:t>. Contribuir con el avance tecnológico en formulaciones para reducir los riesgos potenciales de los herbicidas. Continuar generando conocimientos en el uso de herbicidas pre emergentes sobre cobertura, en sistemas conservacionistas. Cada vez toman más importancia los cultivos de cobertura. Protección de herbicidas de suelo. Hacer rotación, no usar siempre los mismos mecanismos de acción, para no generar resistencia y también para proteger el suelo, permitir que los microorganismos degraden las diferentes moléculas.</w:t>
      </w:r>
    </w:p>
    <w:p w:rsidR="000B1F19" w:rsidRPr="00884DA1" w:rsidRDefault="00884DA1" w:rsidP="000B1F19">
      <w:pPr>
        <w:rPr>
          <w:rFonts w:ascii="Arial" w:hAnsi="Arial" w:cs="Arial"/>
          <w:b/>
          <w:sz w:val="24"/>
          <w:szCs w:val="24"/>
        </w:rPr>
      </w:pPr>
      <w:r w:rsidRPr="00884DA1">
        <w:rPr>
          <w:rFonts w:ascii="Arial" w:hAnsi="Arial" w:cs="Arial"/>
          <w:b/>
          <w:sz w:val="24"/>
          <w:szCs w:val="24"/>
        </w:rPr>
        <w:lastRenderedPageBreak/>
        <w:t>Algunas otra</w:t>
      </w:r>
      <w:r w:rsidR="000B1F19" w:rsidRPr="00884DA1">
        <w:rPr>
          <w:rFonts w:ascii="Arial" w:hAnsi="Arial" w:cs="Arial"/>
          <w:b/>
          <w:sz w:val="24"/>
          <w:szCs w:val="24"/>
        </w:rPr>
        <w:t xml:space="preserve">s </w:t>
      </w:r>
      <w:r w:rsidRPr="00884DA1">
        <w:rPr>
          <w:rFonts w:ascii="Arial" w:hAnsi="Arial" w:cs="Arial"/>
          <w:b/>
          <w:sz w:val="24"/>
          <w:szCs w:val="24"/>
        </w:rPr>
        <w:t>disertaciones no plenarias de</w:t>
      </w:r>
      <w:r w:rsidR="000B1F19" w:rsidRPr="00884DA1">
        <w:rPr>
          <w:rFonts w:ascii="Arial" w:hAnsi="Arial" w:cs="Arial"/>
          <w:b/>
          <w:sz w:val="24"/>
          <w:szCs w:val="24"/>
        </w:rPr>
        <w:t xml:space="preserve"> </w:t>
      </w:r>
      <w:r w:rsidRPr="00884DA1">
        <w:rPr>
          <w:rFonts w:ascii="Arial" w:hAnsi="Arial" w:cs="Arial"/>
          <w:b/>
          <w:sz w:val="24"/>
          <w:szCs w:val="24"/>
        </w:rPr>
        <w:t xml:space="preserve">interés. </w:t>
      </w:r>
    </w:p>
    <w:p w:rsidR="00391E9D" w:rsidRDefault="00391E9D" w:rsidP="00391E9D">
      <w:pPr>
        <w:pStyle w:val="NormalWeb"/>
        <w:numPr>
          <w:ilvl w:val="0"/>
          <w:numId w:val="5"/>
        </w:numPr>
        <w:shd w:val="clear" w:color="auto" w:fill="FFFFFF"/>
        <w:spacing w:before="0" w:beforeAutospacing="0" w:after="0" w:afterAutospacing="0"/>
        <w:textAlignment w:val="baseline"/>
        <w:rPr>
          <w:rFonts w:ascii="Arial" w:hAnsi="Arial" w:cs="Arial"/>
        </w:rPr>
      </w:pPr>
      <w:r w:rsidRPr="00391E9D">
        <w:rPr>
          <w:rFonts w:ascii="Arial" w:hAnsi="Arial" w:cs="Arial"/>
        </w:rPr>
        <w:t xml:space="preserve">“El rol de los polinizadores en el éxito reproductivo de </w:t>
      </w:r>
      <w:proofErr w:type="spellStart"/>
      <w:r w:rsidRPr="006417CC">
        <w:rPr>
          <w:rFonts w:ascii="Arial" w:hAnsi="Arial" w:cs="Arial"/>
          <w:i/>
        </w:rPr>
        <w:t>Raphanus</w:t>
      </w:r>
      <w:proofErr w:type="spellEnd"/>
      <w:r w:rsidRPr="006417CC">
        <w:rPr>
          <w:rFonts w:ascii="Arial" w:hAnsi="Arial" w:cs="Arial"/>
          <w:i/>
        </w:rPr>
        <w:t xml:space="preserve"> </w:t>
      </w:r>
      <w:proofErr w:type="spellStart"/>
      <w:r w:rsidRPr="006417CC">
        <w:rPr>
          <w:rFonts w:ascii="Arial" w:hAnsi="Arial" w:cs="Arial"/>
          <w:i/>
        </w:rPr>
        <w:t>raphanistrum</w:t>
      </w:r>
      <w:proofErr w:type="spellEnd"/>
      <w:r w:rsidRPr="00391E9D">
        <w:rPr>
          <w:rFonts w:ascii="Arial" w:hAnsi="Arial" w:cs="Arial"/>
        </w:rPr>
        <w:t xml:space="preserve"> resistente a </w:t>
      </w:r>
      <w:proofErr w:type="spellStart"/>
      <w:r w:rsidRPr="00391E9D">
        <w:rPr>
          <w:rFonts w:ascii="Arial" w:hAnsi="Arial" w:cs="Arial"/>
        </w:rPr>
        <w:t>clorsulfuron</w:t>
      </w:r>
      <w:proofErr w:type="spellEnd"/>
      <w:r w:rsidRPr="00391E9D">
        <w:rPr>
          <w:rFonts w:ascii="Arial" w:hAnsi="Arial" w:cs="Arial"/>
        </w:rPr>
        <w:t xml:space="preserve">”  a cargo del </w:t>
      </w:r>
      <w:r w:rsidRPr="00391E9D">
        <w:rPr>
          <w:rFonts w:ascii="Arial" w:hAnsi="Arial" w:cs="Arial"/>
          <w:b/>
        </w:rPr>
        <w:t xml:space="preserve">María Victoria Sandoval </w:t>
      </w:r>
      <w:r w:rsidRPr="00391E9D">
        <w:rPr>
          <w:rFonts w:ascii="Arial" w:hAnsi="Arial" w:cs="Arial"/>
        </w:rPr>
        <w:t xml:space="preserve">(IFEVA-FAUBA): Esta planta, presente en cultivos de invierno como el trigo, ha desarrollado resistencia a seis grupos de herbicidas con distintos modos de acción, debido a siete mutaciones que la hacen resistente a herbicidas inhibidores de ALS. El estudio se enfocó en el impacto de los polinizadores en el éxito reproductivo de estos genotipos resistentes a herbicidas, tanto en ambientes con </w:t>
      </w:r>
      <w:r>
        <w:rPr>
          <w:rFonts w:ascii="Arial" w:hAnsi="Arial" w:cs="Arial"/>
        </w:rPr>
        <w:t>y sin</w:t>
      </w:r>
      <w:r w:rsidRPr="00391E9D">
        <w:rPr>
          <w:rFonts w:ascii="Arial" w:hAnsi="Arial" w:cs="Arial"/>
        </w:rPr>
        <w:t xml:space="preserve"> herbicidas. Un experimento con cinco tratamientos reveló que, aunque el retraso en la floración no afectó negativamente la producción de flores, </w:t>
      </w:r>
      <w:r>
        <w:rPr>
          <w:rFonts w:ascii="Arial" w:hAnsi="Arial" w:cs="Arial"/>
        </w:rPr>
        <w:t>un</w:t>
      </w:r>
      <w:r w:rsidRPr="00391E9D">
        <w:rPr>
          <w:rFonts w:ascii="Arial" w:hAnsi="Arial" w:cs="Arial"/>
        </w:rPr>
        <w:t xml:space="preserve"> tratamiento atrajo más polinizadores que </w:t>
      </w:r>
      <w:r>
        <w:rPr>
          <w:rFonts w:ascii="Arial" w:hAnsi="Arial" w:cs="Arial"/>
        </w:rPr>
        <w:t>otro</w:t>
      </w:r>
      <w:r w:rsidRPr="00391E9D">
        <w:rPr>
          <w:rFonts w:ascii="Arial" w:hAnsi="Arial" w:cs="Arial"/>
        </w:rPr>
        <w:t xml:space="preserve">. Además, se observó que </w:t>
      </w:r>
      <w:r>
        <w:rPr>
          <w:rFonts w:ascii="Arial" w:hAnsi="Arial" w:cs="Arial"/>
        </w:rPr>
        <w:t>un</w:t>
      </w:r>
      <w:r w:rsidRPr="00391E9D">
        <w:rPr>
          <w:rFonts w:ascii="Arial" w:hAnsi="Arial" w:cs="Arial"/>
        </w:rPr>
        <w:t xml:space="preserve"> genotipo </w:t>
      </w:r>
      <w:r>
        <w:rPr>
          <w:rFonts w:ascii="Arial" w:hAnsi="Arial" w:cs="Arial"/>
        </w:rPr>
        <w:t>(</w:t>
      </w:r>
      <w:r w:rsidRPr="00391E9D">
        <w:rPr>
          <w:rFonts w:ascii="Arial" w:hAnsi="Arial" w:cs="Arial"/>
        </w:rPr>
        <w:t>376</w:t>
      </w:r>
      <w:r>
        <w:rPr>
          <w:rFonts w:ascii="Arial" w:hAnsi="Arial" w:cs="Arial"/>
        </w:rPr>
        <w:t>)</w:t>
      </w:r>
      <w:r w:rsidRPr="00391E9D">
        <w:rPr>
          <w:rFonts w:ascii="Arial" w:hAnsi="Arial" w:cs="Arial"/>
        </w:rPr>
        <w:t xml:space="preserve"> tuvo una menor biomasa en comparación con </w:t>
      </w:r>
      <w:r>
        <w:rPr>
          <w:rFonts w:ascii="Arial" w:hAnsi="Arial" w:cs="Arial"/>
        </w:rPr>
        <w:t>otro (</w:t>
      </w:r>
      <w:r w:rsidRPr="00391E9D">
        <w:rPr>
          <w:rFonts w:ascii="Arial" w:hAnsi="Arial" w:cs="Arial"/>
        </w:rPr>
        <w:t>122</w:t>
      </w:r>
      <w:r>
        <w:rPr>
          <w:rFonts w:ascii="Arial" w:hAnsi="Arial" w:cs="Arial"/>
        </w:rPr>
        <w:t>)</w:t>
      </w:r>
      <w:r w:rsidRPr="00391E9D">
        <w:rPr>
          <w:rFonts w:ascii="Arial" w:hAnsi="Arial" w:cs="Arial"/>
        </w:rPr>
        <w:t>, lo que podría afectar su adaptabilidad en ciertos ambientes. Aunque el genotipo 122 produjo más flores, no mostró diferencias significativas en el éxito reproductivo, lo que sugiere que el aumento en la producción floral no se traduce necesariamente en un mayor éxito reproductivo.</w:t>
      </w:r>
    </w:p>
    <w:p w:rsidR="004D40C4" w:rsidRPr="004D40C4" w:rsidRDefault="004D40C4" w:rsidP="004D40C4">
      <w:pPr>
        <w:pStyle w:val="NormalWeb"/>
        <w:shd w:val="clear" w:color="auto" w:fill="FFFFFF"/>
        <w:spacing w:before="0" w:beforeAutospacing="0" w:after="0" w:afterAutospacing="0"/>
        <w:textAlignment w:val="baseline"/>
        <w:rPr>
          <w:rFonts w:ascii="Arial" w:hAnsi="Arial" w:cs="Arial"/>
          <w:i/>
        </w:rPr>
      </w:pPr>
    </w:p>
    <w:p w:rsidR="009A0BE1" w:rsidRDefault="000B1F19" w:rsidP="000B1F19">
      <w:pPr>
        <w:pStyle w:val="NormalWeb"/>
        <w:numPr>
          <w:ilvl w:val="0"/>
          <w:numId w:val="5"/>
        </w:numPr>
        <w:shd w:val="clear" w:color="auto" w:fill="FFFFFF"/>
        <w:spacing w:before="0" w:beforeAutospacing="0" w:after="0" w:afterAutospacing="0"/>
        <w:textAlignment w:val="baseline"/>
        <w:rPr>
          <w:rFonts w:ascii="Arial" w:hAnsi="Arial" w:cs="Arial"/>
        </w:rPr>
      </w:pPr>
      <w:r w:rsidRPr="000B1F19">
        <w:rPr>
          <w:rFonts w:ascii="Arial" w:hAnsi="Arial" w:cs="Arial"/>
        </w:rPr>
        <w:t>“Destructor de semillas por molinos de impacto (</w:t>
      </w:r>
      <w:proofErr w:type="spellStart"/>
      <w:r w:rsidRPr="000B1F19">
        <w:rPr>
          <w:rFonts w:ascii="Arial" w:hAnsi="Arial" w:cs="Arial"/>
        </w:rPr>
        <w:t>Redekop</w:t>
      </w:r>
      <w:proofErr w:type="spellEnd"/>
      <w:r w:rsidRPr="000B1F19">
        <w:rPr>
          <w:rFonts w:ascii="Arial" w:hAnsi="Arial" w:cs="Arial"/>
        </w:rPr>
        <w:t xml:space="preserve"> </w:t>
      </w:r>
      <w:r w:rsidRPr="000B1F19">
        <w:rPr>
          <w:rFonts w:ascii="Arial" w:hAnsi="Arial" w:cs="Arial"/>
          <w:vertAlign w:val="superscript"/>
        </w:rPr>
        <w:t>®</w:t>
      </w:r>
      <w:r w:rsidRPr="000B1F19">
        <w:rPr>
          <w:rFonts w:ascii="Arial" w:hAnsi="Arial" w:cs="Arial"/>
        </w:rPr>
        <w:t xml:space="preserve">) primera experiencia en argentina” a cargo del </w:t>
      </w:r>
      <w:r w:rsidR="00573909" w:rsidRPr="000B1F19">
        <w:rPr>
          <w:rFonts w:ascii="Arial" w:hAnsi="Arial" w:cs="Arial"/>
        </w:rPr>
        <w:t xml:space="preserve">Ing. </w:t>
      </w:r>
      <w:proofErr w:type="spellStart"/>
      <w:r w:rsidR="00573909" w:rsidRPr="000B1F19">
        <w:rPr>
          <w:rFonts w:ascii="Arial" w:hAnsi="Arial" w:cs="Arial"/>
        </w:rPr>
        <w:t>Agr</w:t>
      </w:r>
      <w:proofErr w:type="spellEnd"/>
      <w:r w:rsidR="00573909" w:rsidRPr="000B1F19">
        <w:rPr>
          <w:rFonts w:ascii="Arial" w:hAnsi="Arial" w:cs="Arial"/>
        </w:rPr>
        <w:t xml:space="preserve">. </w:t>
      </w:r>
      <w:proofErr w:type="spellStart"/>
      <w:r w:rsidR="00573909" w:rsidRPr="000B1F19">
        <w:rPr>
          <w:rFonts w:ascii="Arial" w:hAnsi="Arial" w:cs="Arial"/>
        </w:rPr>
        <w:t>Esp</w:t>
      </w:r>
      <w:proofErr w:type="spellEnd"/>
      <w:r w:rsidR="00573909" w:rsidRPr="000B1F19">
        <w:rPr>
          <w:rFonts w:ascii="Arial" w:hAnsi="Arial" w:cs="Arial"/>
        </w:rPr>
        <w:t xml:space="preserve">. </w:t>
      </w:r>
      <w:proofErr w:type="spellStart"/>
      <w:r w:rsidRPr="000B1F19">
        <w:rPr>
          <w:rFonts w:ascii="Arial" w:hAnsi="Arial" w:cs="Arial"/>
          <w:b/>
        </w:rPr>
        <w:t>Julian</w:t>
      </w:r>
      <w:proofErr w:type="spellEnd"/>
      <w:r w:rsidRPr="000B1F19">
        <w:rPr>
          <w:rFonts w:ascii="Arial" w:hAnsi="Arial" w:cs="Arial"/>
          <w:b/>
        </w:rPr>
        <w:t xml:space="preserve"> </w:t>
      </w:r>
      <w:proofErr w:type="spellStart"/>
      <w:r w:rsidRPr="000B1F19">
        <w:rPr>
          <w:rFonts w:ascii="Arial" w:hAnsi="Arial" w:cs="Arial"/>
          <w:b/>
        </w:rPr>
        <w:t>Hipolito</w:t>
      </w:r>
      <w:proofErr w:type="spellEnd"/>
      <w:r w:rsidRPr="000B1F19">
        <w:rPr>
          <w:rFonts w:ascii="Arial" w:hAnsi="Arial" w:cs="Arial"/>
          <w:b/>
        </w:rPr>
        <w:t xml:space="preserve"> Oliva </w:t>
      </w:r>
      <w:r w:rsidRPr="000B1F19">
        <w:rPr>
          <w:rFonts w:ascii="Arial" w:hAnsi="Arial" w:cs="Arial"/>
        </w:rPr>
        <w:t xml:space="preserve">(UCC) La presentación destacó los resultados de la primera prueba nacional del destructor de semillas de malezas en un campo con </w:t>
      </w:r>
      <w:proofErr w:type="spellStart"/>
      <w:r w:rsidRPr="006417CC">
        <w:rPr>
          <w:rFonts w:ascii="Arial" w:hAnsi="Arial" w:cs="Arial"/>
          <w:i/>
        </w:rPr>
        <w:t>Amaranthus</w:t>
      </w:r>
      <w:proofErr w:type="spellEnd"/>
      <w:r w:rsidRPr="000B1F19">
        <w:rPr>
          <w:rFonts w:ascii="Arial" w:hAnsi="Arial" w:cs="Arial"/>
        </w:rPr>
        <w:t xml:space="preserve">. Utilizaron una cosechadora John </w:t>
      </w:r>
      <w:proofErr w:type="spellStart"/>
      <w:r w:rsidRPr="000B1F19">
        <w:rPr>
          <w:rFonts w:ascii="Arial" w:hAnsi="Arial" w:cs="Arial"/>
        </w:rPr>
        <w:t>Deere</w:t>
      </w:r>
      <w:proofErr w:type="spellEnd"/>
      <w:r w:rsidRPr="000B1F19">
        <w:rPr>
          <w:rFonts w:ascii="Arial" w:hAnsi="Arial" w:cs="Arial"/>
        </w:rPr>
        <w:t xml:space="preserve"> equipada con un destructor REDEKOP y contaron con la colaboración de la Bolsa de Cereales de Córdoba, donde cuatro técnicos dedicaron ocho horas diarias durante dos meses al análisis de muestras. En el lote experimental, el productor enfrentaba una alta frecuencia de malezas (22%), con una densidad de semillas de </w:t>
      </w:r>
      <w:proofErr w:type="spellStart"/>
      <w:r w:rsidRPr="006417CC">
        <w:rPr>
          <w:rFonts w:ascii="Arial" w:hAnsi="Arial" w:cs="Arial"/>
          <w:i/>
        </w:rPr>
        <w:t>Amaranthus</w:t>
      </w:r>
      <w:proofErr w:type="spellEnd"/>
      <w:r w:rsidRPr="000B1F19">
        <w:rPr>
          <w:rFonts w:ascii="Arial" w:hAnsi="Arial" w:cs="Arial"/>
        </w:rPr>
        <w:t xml:space="preserve"> de 24.8 kg por hectárea, un porcentaje de germinación del 43%, y un peso de mil semillas de 0.35 gramos, lo que equivalía a 70 millones de semillas por hectárea. Los resultados mostraron que cuando el destructor operaba en áreas con una frecuencia de malezas normal (15-20%), lograba destruir en promedio el 82.5% de las semillas con el dispositivo encendido (a), mientras que con el dispositivo apagado solo se destruía el 25% (b), y en el grupo de control no se destruía ninguna semilla (c). En áreas con una alta frecuencia de malezas (60%), el destructor lograba destruir en promedio el 65.75% de las semillas con el dispositivo encendido (a), el 25% con el dispositivo apagado (b), y solo el 5% con el desparramador de rastrojo (c). Las conclusiones de esta experiencia inicial fueron las siguientes: 1- El control de </w:t>
      </w:r>
      <w:proofErr w:type="spellStart"/>
      <w:r w:rsidRPr="006417CC">
        <w:rPr>
          <w:rFonts w:ascii="Arial" w:hAnsi="Arial" w:cs="Arial"/>
          <w:i/>
        </w:rPr>
        <w:t>Amaranthus</w:t>
      </w:r>
      <w:proofErr w:type="spellEnd"/>
      <w:r w:rsidRPr="006417CC">
        <w:rPr>
          <w:rFonts w:ascii="Arial" w:hAnsi="Arial" w:cs="Arial"/>
          <w:i/>
        </w:rPr>
        <w:t xml:space="preserve"> </w:t>
      </w:r>
      <w:proofErr w:type="spellStart"/>
      <w:r w:rsidRPr="006417CC">
        <w:rPr>
          <w:rFonts w:ascii="Arial" w:hAnsi="Arial" w:cs="Arial"/>
          <w:i/>
        </w:rPr>
        <w:t>hybridus</w:t>
      </w:r>
      <w:proofErr w:type="spellEnd"/>
      <w:r w:rsidRPr="000B1F19">
        <w:rPr>
          <w:rFonts w:ascii="Arial" w:hAnsi="Arial" w:cs="Arial"/>
        </w:rPr>
        <w:t xml:space="preserve"> alcanzó hasta un 88% en condiciones de campo y cultivo de soja. 2- El porcentaje de control se ve afectado por el flujo de rastrojo y maleza. 3- El uso del destructor aumentó la proporción de plantas de </w:t>
      </w:r>
      <w:proofErr w:type="spellStart"/>
      <w:r w:rsidRPr="006417CC">
        <w:rPr>
          <w:rFonts w:ascii="Arial" w:hAnsi="Arial" w:cs="Arial"/>
          <w:i/>
        </w:rPr>
        <w:t>Amaranthus</w:t>
      </w:r>
      <w:proofErr w:type="spellEnd"/>
      <w:r w:rsidRPr="000B1F19">
        <w:rPr>
          <w:rFonts w:ascii="Arial" w:hAnsi="Arial" w:cs="Arial"/>
        </w:rPr>
        <w:t xml:space="preserve"> anormales, lo cual es deseable. </w:t>
      </w:r>
      <w:r>
        <w:rPr>
          <w:rFonts w:ascii="Arial" w:hAnsi="Arial" w:cs="Arial"/>
        </w:rPr>
        <w:t>4-</w:t>
      </w:r>
      <w:r w:rsidRPr="000B1F19">
        <w:rPr>
          <w:rFonts w:ascii="Arial" w:hAnsi="Arial" w:cs="Arial"/>
        </w:rPr>
        <w:t xml:space="preserve"> Se vislumbra un impacto prometedor de esta herramienta en el manejo del banco de semillas de </w:t>
      </w:r>
      <w:proofErr w:type="spellStart"/>
      <w:r w:rsidRPr="006417CC">
        <w:rPr>
          <w:rFonts w:ascii="Arial" w:hAnsi="Arial" w:cs="Arial"/>
          <w:i/>
        </w:rPr>
        <w:t>Amaranthus</w:t>
      </w:r>
      <w:proofErr w:type="spellEnd"/>
      <w:r w:rsidRPr="006417CC">
        <w:rPr>
          <w:rFonts w:ascii="Arial" w:hAnsi="Arial" w:cs="Arial"/>
          <w:i/>
        </w:rPr>
        <w:t xml:space="preserve">, </w:t>
      </w:r>
      <w:r w:rsidRPr="000B1F19">
        <w:rPr>
          <w:rFonts w:ascii="Arial" w:hAnsi="Arial" w:cs="Arial"/>
        </w:rPr>
        <w:t>siendo ideal para integrarse con otras técnicas de manejo.</w:t>
      </w:r>
    </w:p>
    <w:p w:rsidR="000B1F19" w:rsidRPr="000B1F19" w:rsidRDefault="000B1F19" w:rsidP="000B1F19">
      <w:pPr>
        <w:pStyle w:val="NormalWeb"/>
        <w:shd w:val="clear" w:color="auto" w:fill="FFFFFF"/>
        <w:spacing w:before="0" w:beforeAutospacing="0" w:after="0" w:afterAutospacing="0"/>
        <w:ind w:left="720"/>
        <w:textAlignment w:val="baseline"/>
        <w:rPr>
          <w:rFonts w:ascii="Arial" w:hAnsi="Arial" w:cs="Arial"/>
        </w:rPr>
      </w:pPr>
    </w:p>
    <w:p w:rsidR="00E07D2A" w:rsidRDefault="00E07D2A" w:rsidP="006C5956">
      <w:pPr>
        <w:tabs>
          <w:tab w:val="left" w:pos="2205"/>
        </w:tabs>
        <w:spacing w:after="0" w:line="240" w:lineRule="auto"/>
        <w:jc w:val="both"/>
        <w:rPr>
          <w:rFonts w:ascii="Arial" w:hAnsi="Arial" w:cs="Arial"/>
          <w:b/>
          <w:sz w:val="24"/>
          <w:szCs w:val="24"/>
        </w:rPr>
      </w:pPr>
      <w:r w:rsidRPr="00F17433">
        <w:rPr>
          <w:rFonts w:ascii="Arial" w:hAnsi="Arial" w:cs="Arial"/>
          <w:b/>
          <w:sz w:val="24"/>
          <w:szCs w:val="24"/>
        </w:rPr>
        <w:lastRenderedPageBreak/>
        <w:t>Consideraciones finales</w:t>
      </w:r>
    </w:p>
    <w:p w:rsidR="008F1BD2" w:rsidRPr="000F2511" w:rsidRDefault="000F2511" w:rsidP="000F2511">
      <w:pPr>
        <w:tabs>
          <w:tab w:val="left" w:pos="2205"/>
        </w:tabs>
        <w:spacing w:after="0" w:line="240" w:lineRule="auto"/>
        <w:ind w:firstLine="851"/>
        <w:jc w:val="both"/>
        <w:rPr>
          <w:rFonts w:ascii="Arial" w:hAnsi="Arial" w:cs="Arial"/>
          <w:color w:val="444444"/>
          <w:sz w:val="24"/>
          <w:szCs w:val="24"/>
          <w:shd w:val="clear" w:color="auto" w:fill="F6F6F7"/>
        </w:rPr>
      </w:pPr>
      <w:r>
        <w:rPr>
          <w:rFonts w:ascii="Arial" w:hAnsi="Arial" w:cs="Arial"/>
          <w:sz w:val="24"/>
          <w:szCs w:val="24"/>
        </w:rPr>
        <w:t xml:space="preserve">En una sección de la pagina del congreso malezas 2023 se plantea: “Los grandes desarrollos asociados al control de malezas han contribuido a disminuir su impacto, pero la dinámica del problema, fundada en la adaptación de las especies </w:t>
      </w:r>
      <w:r w:rsidR="006F20B8">
        <w:rPr>
          <w:rFonts w:ascii="Arial" w:hAnsi="Arial" w:cs="Arial"/>
          <w:sz w:val="24"/>
          <w:szCs w:val="24"/>
        </w:rPr>
        <w:t>vegetales,</w:t>
      </w:r>
      <w:r>
        <w:rPr>
          <w:rFonts w:ascii="Arial" w:hAnsi="Arial" w:cs="Arial"/>
          <w:sz w:val="24"/>
          <w:szCs w:val="24"/>
        </w:rPr>
        <w:t xml:space="preserve"> hacen que sea un </w:t>
      </w:r>
      <w:r w:rsidR="00F926BD">
        <w:rPr>
          <w:rFonts w:ascii="Arial" w:hAnsi="Arial" w:cs="Arial"/>
          <w:sz w:val="24"/>
          <w:szCs w:val="24"/>
        </w:rPr>
        <w:t>desafío</w:t>
      </w:r>
      <w:r>
        <w:rPr>
          <w:rFonts w:ascii="Arial" w:hAnsi="Arial" w:cs="Arial"/>
          <w:sz w:val="24"/>
          <w:szCs w:val="24"/>
        </w:rPr>
        <w:t xml:space="preserve"> en permanente cambio. Allí, se despierta el interés científico por explicar los procesos que gobiernan esa adaptación y sentar las bases para la adaptación de la tecnología. La </w:t>
      </w:r>
      <w:r w:rsidR="00F926BD">
        <w:rPr>
          <w:rFonts w:ascii="Arial" w:hAnsi="Arial" w:cs="Arial"/>
          <w:sz w:val="24"/>
          <w:szCs w:val="24"/>
        </w:rPr>
        <w:t>innovación</w:t>
      </w:r>
      <w:r>
        <w:rPr>
          <w:rFonts w:ascii="Arial" w:hAnsi="Arial" w:cs="Arial"/>
          <w:sz w:val="24"/>
          <w:szCs w:val="24"/>
        </w:rPr>
        <w:t xml:space="preserve"> contribuye al diseño de las </w:t>
      </w:r>
      <w:r w:rsidR="00F926BD">
        <w:rPr>
          <w:rFonts w:ascii="Arial" w:hAnsi="Arial" w:cs="Arial"/>
          <w:sz w:val="24"/>
          <w:szCs w:val="24"/>
        </w:rPr>
        <w:t>estrategias</w:t>
      </w:r>
      <w:r>
        <w:rPr>
          <w:rFonts w:ascii="Arial" w:hAnsi="Arial" w:cs="Arial"/>
          <w:sz w:val="24"/>
          <w:szCs w:val="24"/>
        </w:rPr>
        <w:t xml:space="preserve"> de manejo, procurando asegurar una producción creciente y respetuosa del ambiente y de las demandas sociales”</w:t>
      </w:r>
      <w:r w:rsidR="005217AE">
        <w:rPr>
          <w:rFonts w:ascii="Arial" w:hAnsi="Arial" w:cs="Arial"/>
          <w:sz w:val="24"/>
          <w:szCs w:val="24"/>
        </w:rPr>
        <w:t xml:space="preserve"> nosotros coincidimos </w:t>
      </w:r>
      <w:r w:rsidR="00391E9D">
        <w:rPr>
          <w:rFonts w:ascii="Arial" w:hAnsi="Arial" w:cs="Arial"/>
          <w:sz w:val="24"/>
          <w:szCs w:val="24"/>
        </w:rPr>
        <w:t xml:space="preserve">cabalmente </w:t>
      </w:r>
      <w:r w:rsidR="005217AE">
        <w:rPr>
          <w:rFonts w:ascii="Arial" w:hAnsi="Arial" w:cs="Arial"/>
          <w:sz w:val="24"/>
          <w:szCs w:val="24"/>
        </w:rPr>
        <w:t xml:space="preserve">con estos conceptos y es por ello que </w:t>
      </w:r>
      <w:r w:rsidR="008F1BD2" w:rsidRPr="0056139F">
        <w:rPr>
          <w:rFonts w:ascii="Arial" w:hAnsi="Arial" w:cs="Arial"/>
          <w:sz w:val="24"/>
          <w:szCs w:val="24"/>
        </w:rPr>
        <w:t>consideramos que la participación en este congreso fue de mucha utilidad, ya q</w:t>
      </w:r>
      <w:r w:rsidR="008F1BD2" w:rsidRPr="00F17433">
        <w:rPr>
          <w:rFonts w:ascii="Arial" w:hAnsi="Arial" w:cs="Arial"/>
          <w:sz w:val="24"/>
          <w:szCs w:val="24"/>
        </w:rPr>
        <w:t xml:space="preserve">ue nos </w:t>
      </w:r>
      <w:r w:rsidR="008F1BD2">
        <w:rPr>
          <w:rFonts w:ascii="Arial" w:hAnsi="Arial" w:cs="Arial"/>
          <w:sz w:val="24"/>
          <w:szCs w:val="24"/>
        </w:rPr>
        <w:t xml:space="preserve">permitió conocer los avances en la </w:t>
      </w:r>
      <w:r w:rsidR="00F926BD">
        <w:rPr>
          <w:rFonts w:ascii="Arial" w:hAnsi="Arial" w:cs="Arial"/>
          <w:sz w:val="24"/>
          <w:szCs w:val="24"/>
        </w:rPr>
        <w:t>temática</w:t>
      </w:r>
      <w:r w:rsidR="008F1BD2">
        <w:rPr>
          <w:rFonts w:ascii="Arial" w:hAnsi="Arial" w:cs="Arial"/>
          <w:sz w:val="24"/>
          <w:szCs w:val="24"/>
        </w:rPr>
        <w:t xml:space="preserve"> malezas y estar al tanto de los planes de trabajo de nuestros pares </w:t>
      </w:r>
      <w:r w:rsidR="008F1BD2" w:rsidRPr="00F17433">
        <w:rPr>
          <w:rFonts w:ascii="Arial" w:hAnsi="Arial" w:cs="Arial"/>
          <w:sz w:val="24"/>
          <w:szCs w:val="24"/>
        </w:rPr>
        <w:t>en la temática de la</w:t>
      </w:r>
      <w:r w:rsidR="008F1BD2">
        <w:rPr>
          <w:rFonts w:ascii="Arial" w:hAnsi="Arial" w:cs="Arial"/>
          <w:sz w:val="24"/>
          <w:szCs w:val="24"/>
        </w:rPr>
        <w:t>s</w:t>
      </w:r>
      <w:r w:rsidR="008F1BD2" w:rsidRPr="00F17433">
        <w:rPr>
          <w:rFonts w:ascii="Arial" w:hAnsi="Arial" w:cs="Arial"/>
          <w:sz w:val="24"/>
          <w:szCs w:val="24"/>
        </w:rPr>
        <w:t xml:space="preserve"> </w:t>
      </w:r>
      <w:r w:rsidR="008F1BD2">
        <w:rPr>
          <w:rFonts w:ascii="Arial" w:hAnsi="Arial" w:cs="Arial"/>
          <w:sz w:val="24"/>
          <w:szCs w:val="24"/>
        </w:rPr>
        <w:t xml:space="preserve">malezas, así como nos permitió interactuar con </w:t>
      </w:r>
      <w:r w:rsidR="000B1F19">
        <w:rPr>
          <w:rFonts w:ascii="Arial" w:hAnsi="Arial" w:cs="Arial"/>
          <w:sz w:val="24"/>
          <w:szCs w:val="24"/>
        </w:rPr>
        <w:t>otros</w:t>
      </w:r>
      <w:r w:rsidR="008F1BD2">
        <w:rPr>
          <w:rFonts w:ascii="Arial" w:hAnsi="Arial" w:cs="Arial"/>
          <w:sz w:val="24"/>
          <w:szCs w:val="24"/>
        </w:rPr>
        <w:t xml:space="preserve"> referentes en la ciencia de la maleza. </w:t>
      </w:r>
    </w:p>
    <w:p w:rsidR="00093A80" w:rsidRPr="00391E9D" w:rsidRDefault="00093A80" w:rsidP="006C5956">
      <w:pPr>
        <w:spacing w:after="0" w:line="240" w:lineRule="auto"/>
        <w:ind w:firstLine="851"/>
        <w:jc w:val="both"/>
        <w:rPr>
          <w:rFonts w:ascii="Arial" w:hAnsi="Arial" w:cs="Arial"/>
          <w:sz w:val="24"/>
          <w:szCs w:val="24"/>
          <w:lang w:val="es-MX"/>
        </w:rPr>
      </w:pPr>
    </w:p>
    <w:p w:rsidR="00E07D2A" w:rsidRPr="00F17433" w:rsidRDefault="00E07D2A" w:rsidP="006C5956">
      <w:pPr>
        <w:spacing w:after="0" w:line="240" w:lineRule="auto"/>
        <w:jc w:val="both"/>
        <w:rPr>
          <w:rFonts w:ascii="Arial" w:hAnsi="Arial" w:cs="Arial"/>
          <w:b/>
          <w:sz w:val="24"/>
          <w:szCs w:val="24"/>
        </w:rPr>
      </w:pPr>
      <w:r w:rsidRPr="00F17433">
        <w:rPr>
          <w:rFonts w:ascii="Arial" w:hAnsi="Arial" w:cs="Arial"/>
          <w:b/>
          <w:sz w:val="24"/>
          <w:szCs w:val="24"/>
        </w:rPr>
        <w:t xml:space="preserve">Datos Anexos: </w:t>
      </w:r>
    </w:p>
    <w:p w:rsidR="00E07D2A" w:rsidRPr="00F17433" w:rsidRDefault="009D2A46" w:rsidP="006C5956">
      <w:pPr>
        <w:spacing w:after="0" w:line="240" w:lineRule="auto"/>
        <w:ind w:firstLine="709"/>
        <w:jc w:val="both"/>
        <w:rPr>
          <w:rFonts w:ascii="Arial" w:hAnsi="Arial" w:cs="Arial"/>
          <w:sz w:val="24"/>
          <w:szCs w:val="24"/>
        </w:rPr>
      </w:pPr>
      <w:r w:rsidRPr="00F17433">
        <w:rPr>
          <w:rFonts w:ascii="Arial" w:hAnsi="Arial" w:cs="Arial"/>
          <w:sz w:val="24"/>
          <w:szCs w:val="24"/>
        </w:rPr>
        <w:t>Se anexa al presente informe la lista de contactos</w:t>
      </w:r>
      <w:r w:rsidR="006F20B8">
        <w:rPr>
          <w:rFonts w:ascii="Arial" w:hAnsi="Arial" w:cs="Arial"/>
          <w:sz w:val="24"/>
          <w:szCs w:val="24"/>
        </w:rPr>
        <w:t xml:space="preserve"> nacionales e internacionales</w:t>
      </w:r>
      <w:r w:rsidRPr="00F17433">
        <w:rPr>
          <w:rFonts w:ascii="Arial" w:hAnsi="Arial" w:cs="Arial"/>
          <w:sz w:val="24"/>
          <w:szCs w:val="24"/>
        </w:rPr>
        <w:t xml:space="preserve">. </w:t>
      </w:r>
      <w:r w:rsidR="00E07D2A" w:rsidRPr="00F17433">
        <w:rPr>
          <w:rFonts w:ascii="Arial" w:hAnsi="Arial" w:cs="Arial"/>
          <w:sz w:val="24"/>
          <w:szCs w:val="24"/>
        </w:rPr>
        <w:t xml:space="preserve">El material </w:t>
      </w:r>
      <w:r w:rsidR="006F20B8">
        <w:rPr>
          <w:rFonts w:ascii="Arial" w:hAnsi="Arial" w:cs="Arial"/>
          <w:sz w:val="24"/>
          <w:szCs w:val="24"/>
        </w:rPr>
        <w:t>del congreso est</w:t>
      </w:r>
      <w:r w:rsidR="00665E28">
        <w:rPr>
          <w:rFonts w:ascii="Arial" w:hAnsi="Arial" w:cs="Arial"/>
          <w:sz w:val="24"/>
          <w:szCs w:val="24"/>
        </w:rPr>
        <w:t xml:space="preserve">á </w:t>
      </w:r>
      <w:r w:rsidR="006F20B8">
        <w:rPr>
          <w:rFonts w:ascii="Arial" w:hAnsi="Arial" w:cs="Arial"/>
          <w:sz w:val="24"/>
          <w:szCs w:val="24"/>
        </w:rPr>
        <w:t>disponible</w:t>
      </w:r>
      <w:r w:rsidR="00665E28">
        <w:rPr>
          <w:rFonts w:ascii="Arial" w:hAnsi="Arial" w:cs="Arial"/>
          <w:sz w:val="24"/>
          <w:szCs w:val="24"/>
        </w:rPr>
        <w:t xml:space="preserve"> en la página de</w:t>
      </w:r>
      <w:r w:rsidR="006F20B8">
        <w:rPr>
          <w:rFonts w:ascii="Arial" w:hAnsi="Arial" w:cs="Arial"/>
          <w:sz w:val="24"/>
          <w:szCs w:val="24"/>
        </w:rPr>
        <w:t>l congreso, pueden descargarse en la misma las presentaciones (</w:t>
      </w:r>
      <w:hyperlink r:id="rId9" w:history="1">
        <w:r w:rsidR="006F20B8" w:rsidRPr="00EA684E">
          <w:rPr>
            <w:rStyle w:val="Hipervnculo"/>
            <w:rFonts w:ascii="Arial" w:hAnsi="Arial" w:cs="Arial"/>
            <w:sz w:val="24"/>
            <w:szCs w:val="24"/>
          </w:rPr>
          <w:t>https://www.malezas2023.com.ar/circulares/presentaciones2023.zip</w:t>
        </w:r>
      </w:hyperlink>
      <w:r w:rsidR="006F20B8">
        <w:rPr>
          <w:rFonts w:ascii="Arial" w:hAnsi="Arial" w:cs="Arial"/>
          <w:sz w:val="24"/>
          <w:szCs w:val="24"/>
        </w:rPr>
        <w:t>), así como las actas (</w:t>
      </w:r>
      <w:hyperlink r:id="rId10" w:history="1">
        <w:r w:rsidR="006F20B8" w:rsidRPr="00EA684E">
          <w:rPr>
            <w:rStyle w:val="Hipervnculo"/>
            <w:rFonts w:ascii="Arial" w:hAnsi="Arial" w:cs="Arial"/>
            <w:sz w:val="24"/>
            <w:szCs w:val="24"/>
          </w:rPr>
          <w:t>https://www.malezas2023.com.ar/circulares/actas2023.pdf</w:t>
        </w:r>
      </w:hyperlink>
      <w:r w:rsidR="006F20B8">
        <w:rPr>
          <w:rFonts w:ascii="Arial" w:hAnsi="Arial" w:cs="Arial"/>
          <w:sz w:val="24"/>
          <w:szCs w:val="24"/>
        </w:rPr>
        <w:t>) y los posters (</w:t>
      </w:r>
      <w:r w:rsidR="006F20B8" w:rsidRPr="006F20B8">
        <w:rPr>
          <w:rFonts w:ascii="Arial" w:hAnsi="Arial" w:cs="Arial"/>
          <w:sz w:val="24"/>
          <w:szCs w:val="24"/>
        </w:rPr>
        <w:t>https://www.malezas2023.com.ar/posters/posters2023b.htm</w:t>
      </w:r>
      <w:r w:rsidR="006F20B8">
        <w:rPr>
          <w:rFonts w:ascii="Arial" w:hAnsi="Arial" w:cs="Arial"/>
          <w:sz w:val="24"/>
          <w:szCs w:val="24"/>
        </w:rPr>
        <w:t>)</w:t>
      </w:r>
      <w:r w:rsidR="00665E28">
        <w:rPr>
          <w:rFonts w:ascii="Arial" w:hAnsi="Arial" w:cs="Arial"/>
          <w:sz w:val="24"/>
          <w:szCs w:val="24"/>
        </w:rPr>
        <w:t>.</w:t>
      </w:r>
    </w:p>
    <w:p w:rsidR="00C50A9C" w:rsidRPr="00F17433" w:rsidRDefault="00C50A9C" w:rsidP="006C5956">
      <w:pPr>
        <w:tabs>
          <w:tab w:val="left" w:pos="2205"/>
        </w:tabs>
        <w:spacing w:after="0" w:line="240" w:lineRule="auto"/>
        <w:ind w:firstLine="851"/>
        <w:jc w:val="both"/>
        <w:rPr>
          <w:rFonts w:ascii="Arial" w:hAnsi="Arial" w:cs="Arial"/>
          <w:sz w:val="24"/>
          <w:szCs w:val="24"/>
        </w:rPr>
      </w:pPr>
    </w:p>
    <w:p w:rsidR="00C50A9C" w:rsidRPr="00F17433" w:rsidRDefault="00C50A9C" w:rsidP="006C5956">
      <w:pPr>
        <w:tabs>
          <w:tab w:val="center" w:pos="1985"/>
          <w:tab w:val="center" w:pos="6804"/>
        </w:tabs>
        <w:spacing w:after="0" w:line="240" w:lineRule="auto"/>
        <w:jc w:val="both"/>
        <w:rPr>
          <w:rFonts w:ascii="Arial" w:hAnsi="Arial" w:cs="Arial"/>
          <w:sz w:val="24"/>
          <w:szCs w:val="24"/>
        </w:rPr>
      </w:pPr>
    </w:p>
    <w:p w:rsidR="00C50A9C" w:rsidRPr="00F17433" w:rsidRDefault="00C50A9C" w:rsidP="006C5956">
      <w:pPr>
        <w:tabs>
          <w:tab w:val="center" w:pos="1985"/>
          <w:tab w:val="center" w:pos="6804"/>
        </w:tabs>
        <w:spacing w:after="0" w:line="240" w:lineRule="auto"/>
        <w:jc w:val="both"/>
        <w:rPr>
          <w:rFonts w:ascii="Arial" w:hAnsi="Arial" w:cs="Arial"/>
          <w:sz w:val="24"/>
          <w:szCs w:val="24"/>
        </w:rPr>
      </w:pPr>
    </w:p>
    <w:p w:rsidR="00D75D16" w:rsidRDefault="00D75D16" w:rsidP="00D75D16">
      <w:pPr>
        <w:tabs>
          <w:tab w:val="left" w:pos="2205"/>
        </w:tabs>
        <w:ind w:firstLine="851"/>
        <w:jc w:val="both"/>
        <w:rPr>
          <w:rFonts w:ascii="Arial" w:hAnsi="Arial" w:cs="Arial"/>
          <w:sz w:val="24"/>
          <w:szCs w:val="24"/>
        </w:rPr>
      </w:pPr>
    </w:p>
    <w:p w:rsidR="00AB5DD7" w:rsidRDefault="00AB5DD7" w:rsidP="00AB5DD7">
      <w:pPr>
        <w:tabs>
          <w:tab w:val="center" w:pos="1985"/>
          <w:tab w:val="center" w:pos="6804"/>
        </w:tabs>
        <w:spacing w:after="0" w:line="240" w:lineRule="auto"/>
        <w:jc w:val="both"/>
        <w:rPr>
          <w:rFonts w:ascii="Arial" w:hAnsi="Arial" w:cs="Arial"/>
        </w:rPr>
      </w:pPr>
      <w:r>
        <w:rPr>
          <w:lang w:val="es-ES_tradnl"/>
        </w:rPr>
        <w:t xml:space="preserve">              ________________________</w:t>
      </w:r>
      <w:r w:rsidRPr="0087318C">
        <w:rPr>
          <w:rFonts w:ascii="Arial" w:hAnsi="Arial" w:cs="Arial"/>
        </w:rPr>
        <w:tab/>
      </w:r>
      <w:r>
        <w:rPr>
          <w:lang w:val="es-ES_tradnl"/>
        </w:rPr>
        <w:t>______________________</w:t>
      </w:r>
    </w:p>
    <w:p w:rsidR="00AB5DD7" w:rsidRDefault="00AB5DD7" w:rsidP="00AB5DD7">
      <w:pPr>
        <w:tabs>
          <w:tab w:val="center" w:pos="1985"/>
          <w:tab w:val="center" w:pos="6804"/>
        </w:tabs>
        <w:spacing w:after="0" w:line="240" w:lineRule="auto"/>
        <w:jc w:val="both"/>
        <w:rPr>
          <w:rFonts w:ascii="Arial" w:hAnsi="Arial" w:cs="Arial"/>
        </w:rPr>
      </w:pPr>
      <w:r w:rsidRPr="0087318C">
        <w:rPr>
          <w:rFonts w:ascii="Arial" w:hAnsi="Arial" w:cs="Arial"/>
        </w:rPr>
        <w:tab/>
        <w:t xml:space="preserve">Ing. </w:t>
      </w:r>
      <w:proofErr w:type="spellStart"/>
      <w:r w:rsidRPr="0087318C">
        <w:rPr>
          <w:rFonts w:ascii="Arial" w:hAnsi="Arial" w:cs="Arial"/>
        </w:rPr>
        <w:t>Agr</w:t>
      </w:r>
      <w:proofErr w:type="spellEnd"/>
      <w:r w:rsidRPr="0087318C">
        <w:rPr>
          <w:rFonts w:ascii="Arial" w:hAnsi="Arial" w:cs="Arial"/>
        </w:rPr>
        <w:t>.</w:t>
      </w:r>
      <w:r>
        <w:rPr>
          <w:rFonts w:ascii="Arial" w:hAnsi="Arial" w:cs="Arial"/>
        </w:rPr>
        <w:t xml:space="preserve"> M. Fernanda Barceló</w:t>
      </w:r>
      <w:r w:rsidRPr="0087318C">
        <w:rPr>
          <w:rFonts w:ascii="Arial" w:hAnsi="Arial" w:cs="Arial"/>
        </w:rPr>
        <w:tab/>
        <w:t xml:space="preserve">Ing. </w:t>
      </w:r>
      <w:proofErr w:type="spellStart"/>
      <w:r w:rsidRPr="0087318C">
        <w:rPr>
          <w:rFonts w:ascii="Arial" w:hAnsi="Arial" w:cs="Arial"/>
        </w:rPr>
        <w:t>Agr</w:t>
      </w:r>
      <w:proofErr w:type="spellEnd"/>
      <w:r w:rsidRPr="0087318C">
        <w:rPr>
          <w:rFonts w:ascii="Arial" w:hAnsi="Arial" w:cs="Arial"/>
        </w:rPr>
        <w:t>. Pablo D. Vargas</w:t>
      </w:r>
    </w:p>
    <w:p w:rsidR="00AB5DD7" w:rsidRPr="0087318C" w:rsidRDefault="00AB5DD7" w:rsidP="00AB5DD7">
      <w:pPr>
        <w:tabs>
          <w:tab w:val="center" w:pos="1985"/>
          <w:tab w:val="center" w:pos="6804"/>
        </w:tabs>
        <w:jc w:val="both"/>
        <w:rPr>
          <w:rFonts w:ascii="Arial" w:hAnsi="Arial" w:cs="Arial"/>
        </w:rPr>
      </w:pPr>
      <w:r w:rsidRPr="0087318C">
        <w:rPr>
          <w:rFonts w:ascii="Arial" w:hAnsi="Arial" w:cs="Arial"/>
        </w:rPr>
        <w:tab/>
      </w:r>
      <w:r>
        <w:rPr>
          <w:rFonts w:ascii="Arial" w:hAnsi="Arial" w:cs="Arial"/>
        </w:rPr>
        <w:t xml:space="preserve">Sección Manejo de Malezas </w:t>
      </w:r>
      <w:r w:rsidRPr="0087318C">
        <w:rPr>
          <w:rFonts w:ascii="Arial" w:hAnsi="Arial" w:cs="Arial"/>
        </w:rPr>
        <w:tab/>
      </w:r>
      <w:r>
        <w:rPr>
          <w:rFonts w:ascii="Arial" w:hAnsi="Arial" w:cs="Arial"/>
        </w:rPr>
        <w:t>Sección Manejo de Malezas</w:t>
      </w:r>
    </w:p>
    <w:p w:rsidR="0069141C" w:rsidRPr="00F17433" w:rsidRDefault="0069141C" w:rsidP="00F17433">
      <w:pPr>
        <w:spacing w:before="100" w:beforeAutospacing="1" w:after="100" w:afterAutospacing="1" w:line="240" w:lineRule="auto"/>
        <w:rPr>
          <w:rFonts w:ascii="Arial" w:hAnsi="Arial" w:cs="Arial"/>
          <w:sz w:val="24"/>
          <w:szCs w:val="24"/>
        </w:rPr>
      </w:pPr>
      <w:r w:rsidRPr="00F17433">
        <w:rPr>
          <w:rFonts w:ascii="Arial" w:hAnsi="Arial" w:cs="Arial"/>
          <w:sz w:val="24"/>
          <w:szCs w:val="24"/>
        </w:rPr>
        <w:br w:type="page"/>
      </w:r>
    </w:p>
    <w:p w:rsidR="00B24727" w:rsidRDefault="00FC4CDD">
      <w:pPr>
        <w:spacing w:after="160" w:line="259" w:lineRule="auto"/>
        <w:rPr>
          <w:rFonts w:ascii="Arial" w:hAnsi="Arial" w:cs="Arial"/>
          <w:b/>
          <w:sz w:val="24"/>
          <w:szCs w:val="24"/>
        </w:rPr>
      </w:pPr>
      <w:r w:rsidRPr="00FC4CDD">
        <w:rPr>
          <w:rFonts w:ascii="Arial" w:hAnsi="Arial" w:cs="Arial"/>
          <w:b/>
          <w:sz w:val="24"/>
          <w:szCs w:val="24"/>
          <w:lang w:val="es-MX"/>
        </w:rPr>
        <w:object w:dxaOrig="5411" w:dyaOrig="78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pt;height:636pt" o:ole="">
            <v:imagedata r:id="rId11" o:title=""/>
          </v:shape>
          <o:OLEObject Type="Embed" ProgID="PowerPoint.Slide.12" ShapeID="_x0000_i1025" DrawAspect="Content" ObjectID="_1777708084" r:id="rId12"/>
        </w:object>
      </w:r>
    </w:p>
    <w:p w:rsidR="00B24727" w:rsidRDefault="00B24727">
      <w:pPr>
        <w:spacing w:after="160" w:line="259" w:lineRule="auto"/>
        <w:rPr>
          <w:rFonts w:ascii="Arial" w:hAnsi="Arial" w:cs="Arial"/>
          <w:b/>
          <w:sz w:val="24"/>
          <w:szCs w:val="24"/>
        </w:rPr>
      </w:pPr>
      <w:r>
        <w:rPr>
          <w:rFonts w:ascii="Arial" w:hAnsi="Arial" w:cs="Arial"/>
          <w:b/>
          <w:sz w:val="24"/>
          <w:szCs w:val="24"/>
        </w:rPr>
        <w:lastRenderedPageBreak/>
        <w:br w:type="page"/>
      </w:r>
    </w:p>
    <w:p w:rsidR="0069141C" w:rsidRPr="00F17433" w:rsidRDefault="0069141C" w:rsidP="00F17433">
      <w:pPr>
        <w:spacing w:before="100" w:beforeAutospacing="1" w:after="100" w:afterAutospacing="1" w:line="240" w:lineRule="auto"/>
        <w:rPr>
          <w:rFonts w:ascii="Arial" w:hAnsi="Arial" w:cs="Arial"/>
          <w:b/>
          <w:sz w:val="24"/>
          <w:szCs w:val="24"/>
        </w:rPr>
      </w:pPr>
      <w:r w:rsidRPr="00F17433">
        <w:rPr>
          <w:rFonts w:ascii="Arial" w:hAnsi="Arial" w:cs="Arial"/>
          <w:b/>
          <w:sz w:val="24"/>
          <w:szCs w:val="24"/>
        </w:rPr>
        <w:lastRenderedPageBreak/>
        <w:t xml:space="preserve">Planilla de contactos </w:t>
      </w:r>
      <w:r w:rsidR="004C0FB3">
        <w:rPr>
          <w:rFonts w:ascii="Arial" w:hAnsi="Arial" w:cs="Arial"/>
          <w:b/>
          <w:sz w:val="24"/>
          <w:szCs w:val="24"/>
        </w:rPr>
        <w:t>Malezas 2023- ASACIM</w:t>
      </w:r>
    </w:p>
    <w:p w:rsidR="0069141C" w:rsidRPr="00F17433" w:rsidRDefault="0069141C" w:rsidP="00F17433">
      <w:pPr>
        <w:spacing w:before="100" w:beforeAutospacing="1" w:after="100" w:afterAutospacing="1" w:line="240" w:lineRule="auto"/>
        <w:rPr>
          <w:rFonts w:ascii="Arial" w:hAnsi="Arial" w:cs="Arial"/>
          <w:sz w:val="24"/>
          <w:szCs w:val="24"/>
        </w:rPr>
      </w:pPr>
    </w:p>
    <w:p w:rsidR="0069141C" w:rsidRPr="00F17433" w:rsidRDefault="0069141C" w:rsidP="00F17433">
      <w:pPr>
        <w:spacing w:before="100" w:beforeAutospacing="1" w:after="100" w:afterAutospacing="1" w:line="240" w:lineRule="auto"/>
        <w:rPr>
          <w:rFonts w:ascii="Arial" w:hAnsi="Arial" w:cs="Arial"/>
          <w:sz w:val="24"/>
          <w:szCs w:val="24"/>
        </w:rPr>
      </w:pPr>
      <w:r w:rsidRPr="00F17433">
        <w:rPr>
          <w:rFonts w:ascii="Arial" w:hAnsi="Arial" w:cs="Arial"/>
          <w:sz w:val="24"/>
          <w:szCs w:val="24"/>
        </w:rPr>
        <w:t xml:space="preserve">Planilla de contacto de </w:t>
      </w:r>
      <w:r w:rsidR="00D75D16">
        <w:rPr>
          <w:rFonts w:ascii="Arial" w:hAnsi="Arial" w:cs="Arial"/>
          <w:sz w:val="24"/>
          <w:szCs w:val="24"/>
        </w:rPr>
        <w:t>Expositores</w:t>
      </w:r>
      <w:r w:rsidR="00D75D16" w:rsidRPr="00F17433">
        <w:rPr>
          <w:rFonts w:ascii="Arial" w:hAnsi="Arial" w:cs="Arial"/>
          <w:sz w:val="24"/>
          <w:szCs w:val="24"/>
        </w:rPr>
        <w:t xml:space="preserve">. </w:t>
      </w:r>
    </w:p>
    <w:tbl>
      <w:tblPr>
        <w:tblStyle w:val="Tablaconcuadrcula"/>
        <w:tblW w:w="8926" w:type="dxa"/>
        <w:jc w:val="center"/>
        <w:tblLook w:val="04A0"/>
      </w:tblPr>
      <w:tblGrid>
        <w:gridCol w:w="2811"/>
        <w:gridCol w:w="4209"/>
        <w:gridCol w:w="1906"/>
      </w:tblGrid>
      <w:tr w:rsidR="0069141C" w:rsidRPr="002640BB" w:rsidTr="001341E5">
        <w:trPr>
          <w:jc w:val="center"/>
        </w:trPr>
        <w:tc>
          <w:tcPr>
            <w:tcW w:w="2811" w:type="dxa"/>
            <w:vAlign w:val="center"/>
          </w:tcPr>
          <w:p w:rsidR="0069141C" w:rsidRPr="002640BB" w:rsidRDefault="00D75D16" w:rsidP="002640BB">
            <w:pPr>
              <w:spacing w:before="100" w:beforeAutospacing="1" w:after="100" w:afterAutospacing="1" w:line="240" w:lineRule="auto"/>
              <w:jc w:val="center"/>
              <w:rPr>
                <w:rFonts w:ascii="Arial" w:eastAsia="Times New Roman" w:hAnsi="Arial" w:cs="Arial"/>
                <w:b/>
                <w:bCs/>
                <w:sz w:val="24"/>
                <w:szCs w:val="24"/>
                <w:lang w:eastAsia="es-AR"/>
              </w:rPr>
            </w:pPr>
            <w:r w:rsidRPr="002640BB">
              <w:rPr>
                <w:rFonts w:ascii="Arial" w:eastAsia="Times New Roman" w:hAnsi="Arial" w:cs="Arial"/>
                <w:b/>
                <w:bCs/>
                <w:sz w:val="24"/>
                <w:szCs w:val="24"/>
                <w:lang w:eastAsia="es-AR"/>
              </w:rPr>
              <w:t>Disertante</w:t>
            </w:r>
          </w:p>
        </w:tc>
        <w:tc>
          <w:tcPr>
            <w:tcW w:w="4209" w:type="dxa"/>
            <w:vAlign w:val="center"/>
          </w:tcPr>
          <w:p w:rsidR="0069141C" w:rsidRPr="002640BB" w:rsidRDefault="0069141C" w:rsidP="002640BB">
            <w:pPr>
              <w:spacing w:before="100" w:beforeAutospacing="1" w:after="100" w:afterAutospacing="1" w:line="240" w:lineRule="auto"/>
              <w:jc w:val="center"/>
              <w:rPr>
                <w:rFonts w:ascii="Arial" w:eastAsia="Times New Roman" w:hAnsi="Arial" w:cs="Arial"/>
                <w:b/>
                <w:bCs/>
                <w:sz w:val="24"/>
                <w:szCs w:val="24"/>
                <w:lang w:eastAsia="es-AR"/>
              </w:rPr>
            </w:pPr>
            <w:r w:rsidRPr="002640BB">
              <w:rPr>
                <w:rFonts w:ascii="Arial" w:eastAsia="Times New Roman" w:hAnsi="Arial" w:cs="Arial"/>
                <w:b/>
                <w:bCs/>
                <w:sz w:val="24"/>
                <w:szCs w:val="24"/>
                <w:lang w:eastAsia="es-AR"/>
              </w:rPr>
              <w:t>Mails</w:t>
            </w:r>
          </w:p>
        </w:tc>
        <w:tc>
          <w:tcPr>
            <w:tcW w:w="1906" w:type="dxa"/>
            <w:vAlign w:val="center"/>
          </w:tcPr>
          <w:p w:rsidR="0069141C" w:rsidRPr="002640BB" w:rsidRDefault="0069141C" w:rsidP="002640BB">
            <w:pPr>
              <w:spacing w:before="100" w:beforeAutospacing="1" w:after="100" w:afterAutospacing="1" w:line="240" w:lineRule="auto"/>
              <w:jc w:val="center"/>
              <w:rPr>
                <w:rFonts w:ascii="Arial" w:eastAsia="Times New Roman" w:hAnsi="Arial" w:cs="Arial"/>
                <w:b/>
                <w:bCs/>
                <w:sz w:val="24"/>
                <w:szCs w:val="24"/>
                <w:lang w:eastAsia="es-AR"/>
              </w:rPr>
            </w:pPr>
            <w:r w:rsidRPr="002640BB">
              <w:rPr>
                <w:rFonts w:ascii="Arial" w:eastAsia="Times New Roman" w:hAnsi="Arial" w:cs="Arial"/>
                <w:b/>
                <w:bCs/>
                <w:sz w:val="24"/>
                <w:szCs w:val="24"/>
                <w:lang w:eastAsia="es-AR"/>
              </w:rPr>
              <w:t>Lugar de trabajo</w:t>
            </w:r>
          </w:p>
        </w:tc>
      </w:tr>
      <w:tr w:rsidR="001341E5" w:rsidRPr="002640BB" w:rsidTr="001341E5">
        <w:trPr>
          <w:jc w:val="center"/>
        </w:trPr>
        <w:tc>
          <w:tcPr>
            <w:tcW w:w="2811" w:type="dxa"/>
            <w:vAlign w:val="center"/>
          </w:tcPr>
          <w:p w:rsidR="001341E5" w:rsidRPr="006F20B8" w:rsidRDefault="001341E5" w:rsidP="002640BB">
            <w:pPr>
              <w:spacing w:before="100" w:beforeAutospacing="1" w:after="100" w:afterAutospacing="1" w:line="240" w:lineRule="auto"/>
              <w:jc w:val="center"/>
              <w:rPr>
                <w:rFonts w:ascii="Arial" w:hAnsi="Arial" w:cs="Arial"/>
                <w:sz w:val="24"/>
                <w:szCs w:val="24"/>
              </w:rPr>
            </w:pPr>
            <w:r w:rsidRPr="006F20B8">
              <w:rPr>
                <w:rFonts w:ascii="Arial" w:hAnsi="Arial" w:cs="Arial"/>
                <w:sz w:val="24"/>
                <w:szCs w:val="24"/>
              </w:rPr>
              <w:t>Dr. Martín Vila-</w:t>
            </w:r>
            <w:proofErr w:type="spellStart"/>
            <w:r w:rsidRPr="006F20B8">
              <w:rPr>
                <w:rFonts w:ascii="Arial" w:hAnsi="Arial" w:cs="Arial"/>
                <w:sz w:val="24"/>
                <w:szCs w:val="24"/>
              </w:rPr>
              <w:t>Aiub</w:t>
            </w:r>
            <w:proofErr w:type="spellEnd"/>
          </w:p>
        </w:tc>
        <w:tc>
          <w:tcPr>
            <w:tcW w:w="4209" w:type="dxa"/>
            <w:vAlign w:val="center"/>
          </w:tcPr>
          <w:p w:rsidR="001341E5" w:rsidRPr="006F20B8" w:rsidRDefault="001341E5" w:rsidP="001341E5">
            <w:pPr>
              <w:spacing w:before="100" w:beforeAutospacing="1" w:after="100" w:afterAutospacing="1" w:line="240" w:lineRule="auto"/>
              <w:jc w:val="center"/>
              <w:rPr>
                <w:rFonts w:ascii="Arial" w:eastAsiaTheme="minorHAnsi" w:hAnsi="Arial" w:cs="Arial"/>
                <w:sz w:val="24"/>
                <w:szCs w:val="24"/>
                <w:lang w:val="es-MX"/>
              </w:rPr>
            </w:pPr>
            <w:r w:rsidRPr="006F20B8">
              <w:rPr>
                <w:rFonts w:ascii="Arial" w:eastAsiaTheme="minorHAnsi" w:hAnsi="Arial" w:cs="Arial"/>
                <w:sz w:val="24"/>
                <w:szCs w:val="24"/>
                <w:lang w:val="es-MX"/>
              </w:rPr>
              <w:t>vila@ifeva.edu.ar</w:t>
            </w:r>
          </w:p>
        </w:tc>
        <w:tc>
          <w:tcPr>
            <w:tcW w:w="1906" w:type="dxa"/>
            <w:vAlign w:val="center"/>
          </w:tcPr>
          <w:p w:rsidR="001341E5" w:rsidRPr="006F20B8" w:rsidRDefault="001341E5" w:rsidP="002640BB">
            <w:pPr>
              <w:spacing w:before="100" w:beforeAutospacing="1" w:after="100" w:afterAutospacing="1" w:line="240" w:lineRule="auto"/>
              <w:jc w:val="center"/>
              <w:rPr>
                <w:rFonts w:ascii="Arial" w:hAnsi="Arial" w:cs="Arial"/>
                <w:sz w:val="24"/>
                <w:szCs w:val="24"/>
              </w:rPr>
            </w:pPr>
            <w:r w:rsidRPr="006F20B8">
              <w:rPr>
                <w:rFonts w:ascii="Arial" w:hAnsi="Arial" w:cs="Arial"/>
                <w:sz w:val="24"/>
                <w:szCs w:val="24"/>
              </w:rPr>
              <w:t>FAUBA- CONICET</w:t>
            </w:r>
          </w:p>
        </w:tc>
      </w:tr>
      <w:tr w:rsidR="00AF6E34" w:rsidRPr="002640BB" w:rsidTr="001341E5">
        <w:trPr>
          <w:jc w:val="center"/>
        </w:trPr>
        <w:tc>
          <w:tcPr>
            <w:tcW w:w="2811" w:type="dxa"/>
            <w:vAlign w:val="center"/>
          </w:tcPr>
          <w:p w:rsidR="00AF6E34" w:rsidRPr="006F20B8" w:rsidRDefault="006F20B8" w:rsidP="00BD793D">
            <w:pPr>
              <w:spacing w:before="100" w:beforeAutospacing="1" w:after="100" w:afterAutospacing="1" w:line="240" w:lineRule="auto"/>
              <w:jc w:val="center"/>
              <w:rPr>
                <w:rFonts w:ascii="Arial" w:hAnsi="Arial" w:cs="Arial"/>
                <w:sz w:val="24"/>
                <w:szCs w:val="24"/>
                <w:lang w:val="es-MX"/>
              </w:rPr>
            </w:pPr>
            <w:proofErr w:type="spellStart"/>
            <w:r w:rsidRPr="006F20B8">
              <w:rPr>
                <w:rFonts w:ascii="Arial" w:hAnsi="Arial" w:cs="Arial"/>
                <w:sz w:val="24"/>
                <w:szCs w:val="24"/>
                <w:lang w:val="es-MX"/>
              </w:rPr>
              <w:t>Mg.</w:t>
            </w:r>
            <w:proofErr w:type="spellEnd"/>
            <w:r w:rsidRPr="006F20B8">
              <w:rPr>
                <w:rFonts w:ascii="Arial" w:hAnsi="Arial" w:cs="Arial"/>
                <w:sz w:val="24"/>
                <w:szCs w:val="24"/>
                <w:lang w:val="es-MX"/>
              </w:rPr>
              <w:t xml:space="preserve"> </w:t>
            </w:r>
            <w:proofErr w:type="spellStart"/>
            <w:r w:rsidRPr="006F20B8">
              <w:rPr>
                <w:rFonts w:ascii="Arial" w:hAnsi="Arial" w:cs="Arial"/>
                <w:sz w:val="24"/>
                <w:szCs w:val="24"/>
                <w:lang w:val="es-MX"/>
              </w:rPr>
              <w:t>Sci</w:t>
            </w:r>
            <w:proofErr w:type="spellEnd"/>
            <w:r w:rsidRPr="006F20B8">
              <w:rPr>
                <w:rFonts w:ascii="Arial" w:hAnsi="Arial" w:cs="Arial"/>
                <w:sz w:val="24"/>
                <w:szCs w:val="24"/>
                <w:lang w:val="es-MX"/>
              </w:rPr>
              <w:t xml:space="preserve">. </w:t>
            </w:r>
            <w:r w:rsidR="00AF6E34" w:rsidRPr="006F20B8">
              <w:rPr>
                <w:rFonts w:ascii="Arial" w:hAnsi="Arial" w:cs="Arial"/>
                <w:sz w:val="24"/>
                <w:szCs w:val="24"/>
                <w:lang w:val="es-MX"/>
              </w:rPr>
              <w:t xml:space="preserve">Ing. </w:t>
            </w:r>
            <w:proofErr w:type="spellStart"/>
            <w:r w:rsidR="00AF6E34" w:rsidRPr="006F20B8">
              <w:rPr>
                <w:rFonts w:ascii="Arial" w:hAnsi="Arial" w:cs="Arial"/>
                <w:sz w:val="24"/>
                <w:szCs w:val="24"/>
                <w:lang w:val="es-MX"/>
              </w:rPr>
              <w:t>Agr</w:t>
            </w:r>
            <w:proofErr w:type="spellEnd"/>
            <w:r w:rsidRPr="006F20B8">
              <w:rPr>
                <w:rFonts w:ascii="Arial" w:hAnsi="Arial" w:cs="Arial"/>
                <w:sz w:val="24"/>
                <w:szCs w:val="24"/>
                <w:lang w:val="es-MX"/>
              </w:rPr>
              <w:t>.</w:t>
            </w:r>
            <w:r w:rsidR="00AF6E34" w:rsidRPr="006F20B8">
              <w:rPr>
                <w:rFonts w:ascii="Arial" w:hAnsi="Arial" w:cs="Arial"/>
                <w:sz w:val="24"/>
                <w:szCs w:val="24"/>
                <w:lang w:val="es-MX"/>
              </w:rPr>
              <w:t xml:space="preserve"> Ramón </w:t>
            </w:r>
            <w:proofErr w:type="spellStart"/>
            <w:r w:rsidR="00AF6E34" w:rsidRPr="006F20B8">
              <w:rPr>
                <w:rFonts w:ascii="Arial" w:hAnsi="Arial" w:cs="Arial"/>
                <w:sz w:val="24"/>
                <w:szCs w:val="24"/>
                <w:lang w:val="es-MX"/>
              </w:rPr>
              <w:t>Gigón</w:t>
            </w:r>
            <w:proofErr w:type="spellEnd"/>
            <w:r w:rsidR="00AF6E34" w:rsidRPr="006F20B8">
              <w:rPr>
                <w:rFonts w:ascii="Arial" w:hAnsi="Arial" w:cs="Arial"/>
                <w:sz w:val="24"/>
                <w:szCs w:val="24"/>
                <w:lang w:val="es-MX"/>
              </w:rPr>
              <w:t>.</w:t>
            </w:r>
          </w:p>
        </w:tc>
        <w:tc>
          <w:tcPr>
            <w:tcW w:w="4209" w:type="dxa"/>
            <w:vAlign w:val="center"/>
          </w:tcPr>
          <w:p w:rsidR="00AF6E34" w:rsidRPr="006F20B8" w:rsidRDefault="00AF6E34" w:rsidP="00BD793D">
            <w:pPr>
              <w:spacing w:before="100" w:beforeAutospacing="1" w:after="100" w:afterAutospacing="1" w:line="240" w:lineRule="auto"/>
              <w:jc w:val="center"/>
              <w:rPr>
                <w:rFonts w:ascii="Arial" w:eastAsia="Times New Roman" w:hAnsi="Arial" w:cs="Arial"/>
                <w:sz w:val="24"/>
                <w:szCs w:val="24"/>
                <w:lang w:val="es-MX" w:eastAsia="es-AR"/>
              </w:rPr>
            </w:pPr>
            <w:r w:rsidRPr="006F20B8">
              <w:rPr>
                <w:rFonts w:ascii="Arial" w:eastAsiaTheme="minorHAnsi" w:hAnsi="Arial" w:cs="Arial"/>
                <w:sz w:val="24"/>
                <w:szCs w:val="24"/>
                <w:lang w:val="es-MX"/>
              </w:rPr>
              <w:t>gigonramon@gmail.com</w:t>
            </w:r>
          </w:p>
        </w:tc>
        <w:tc>
          <w:tcPr>
            <w:tcW w:w="1906" w:type="dxa"/>
            <w:vAlign w:val="center"/>
          </w:tcPr>
          <w:p w:rsidR="00AF6E34" w:rsidRPr="006F20B8" w:rsidRDefault="00AF6E34" w:rsidP="00BD793D">
            <w:pPr>
              <w:spacing w:before="100" w:beforeAutospacing="1" w:after="100" w:afterAutospacing="1" w:line="240" w:lineRule="auto"/>
              <w:jc w:val="center"/>
              <w:rPr>
                <w:rFonts w:ascii="Arial" w:hAnsi="Arial" w:cs="Arial"/>
                <w:sz w:val="24"/>
                <w:szCs w:val="24"/>
              </w:rPr>
            </w:pPr>
            <w:r w:rsidRPr="006F20B8">
              <w:rPr>
                <w:rFonts w:ascii="Arial" w:hAnsi="Arial" w:cs="Arial"/>
                <w:sz w:val="24"/>
                <w:szCs w:val="24"/>
              </w:rPr>
              <w:t>Consultor privado</w:t>
            </w:r>
          </w:p>
        </w:tc>
      </w:tr>
      <w:tr w:rsidR="00BA2132" w:rsidRPr="002640BB" w:rsidTr="001341E5">
        <w:trPr>
          <w:jc w:val="center"/>
        </w:trPr>
        <w:tc>
          <w:tcPr>
            <w:tcW w:w="2811" w:type="dxa"/>
            <w:vAlign w:val="center"/>
          </w:tcPr>
          <w:p w:rsidR="00BA2132" w:rsidRPr="006F20B8" w:rsidRDefault="00BA2132" w:rsidP="00BD793D">
            <w:pPr>
              <w:spacing w:before="100" w:beforeAutospacing="1" w:after="100" w:afterAutospacing="1" w:line="240" w:lineRule="auto"/>
              <w:jc w:val="center"/>
              <w:rPr>
                <w:rFonts w:ascii="Arial" w:hAnsi="Arial" w:cs="Arial"/>
                <w:sz w:val="24"/>
                <w:szCs w:val="24"/>
                <w:shd w:val="clear" w:color="auto" w:fill="FFFFFF"/>
              </w:rPr>
            </w:pPr>
            <w:r w:rsidRPr="006F20B8">
              <w:rPr>
                <w:rFonts w:ascii="Arial" w:hAnsi="Arial" w:cs="Arial"/>
                <w:sz w:val="24"/>
                <w:szCs w:val="24"/>
              </w:rPr>
              <w:t xml:space="preserve">Dr. Ing. Ag. Alejandro </w:t>
            </w:r>
            <w:proofErr w:type="spellStart"/>
            <w:r w:rsidRPr="006F20B8">
              <w:rPr>
                <w:rFonts w:ascii="Arial" w:hAnsi="Arial" w:cs="Arial"/>
                <w:sz w:val="24"/>
                <w:szCs w:val="24"/>
              </w:rPr>
              <w:t>Brunori</w:t>
            </w:r>
            <w:proofErr w:type="spellEnd"/>
            <w:r w:rsidRPr="006F20B8">
              <w:rPr>
                <w:rFonts w:ascii="Arial" w:hAnsi="Arial" w:cs="Arial"/>
                <w:sz w:val="24"/>
                <w:szCs w:val="24"/>
              </w:rPr>
              <w:t>.</w:t>
            </w:r>
          </w:p>
        </w:tc>
        <w:tc>
          <w:tcPr>
            <w:tcW w:w="4209" w:type="dxa"/>
            <w:vAlign w:val="center"/>
          </w:tcPr>
          <w:p w:rsidR="00BA2132" w:rsidRPr="006F20B8" w:rsidRDefault="00BA2132" w:rsidP="00BD793D">
            <w:pPr>
              <w:spacing w:before="100" w:beforeAutospacing="1" w:after="100" w:afterAutospacing="1" w:line="240" w:lineRule="auto"/>
              <w:jc w:val="center"/>
              <w:rPr>
                <w:rFonts w:ascii="Arial" w:eastAsia="Times New Roman" w:hAnsi="Arial" w:cs="Arial"/>
                <w:sz w:val="24"/>
                <w:szCs w:val="24"/>
                <w:lang w:eastAsia="es-AR"/>
              </w:rPr>
            </w:pPr>
            <w:r w:rsidRPr="006F20B8">
              <w:rPr>
                <w:rFonts w:ascii="Arial" w:hAnsi="Arial" w:cs="Arial"/>
                <w:sz w:val="24"/>
                <w:szCs w:val="24"/>
              </w:rPr>
              <w:t>alebrunori@hotmail.com</w:t>
            </w:r>
          </w:p>
        </w:tc>
        <w:tc>
          <w:tcPr>
            <w:tcW w:w="1906" w:type="dxa"/>
            <w:vAlign w:val="center"/>
          </w:tcPr>
          <w:p w:rsidR="00BA2132" w:rsidRPr="006F20B8" w:rsidRDefault="00BA2132" w:rsidP="00BD793D">
            <w:pPr>
              <w:spacing w:before="100" w:beforeAutospacing="1" w:after="100" w:afterAutospacing="1" w:line="240" w:lineRule="auto"/>
              <w:jc w:val="center"/>
              <w:rPr>
                <w:rFonts w:ascii="Arial" w:eastAsia="Times New Roman" w:hAnsi="Arial" w:cs="Arial"/>
                <w:sz w:val="24"/>
                <w:szCs w:val="24"/>
                <w:lang w:eastAsia="es-AR"/>
              </w:rPr>
            </w:pPr>
            <w:r w:rsidRPr="006F20B8">
              <w:rPr>
                <w:rFonts w:ascii="Arial" w:eastAsia="Times New Roman" w:hAnsi="Arial" w:cs="Arial"/>
                <w:sz w:val="24"/>
                <w:szCs w:val="24"/>
                <w:lang w:eastAsia="es-AR"/>
              </w:rPr>
              <w:t>INTA- - UNVM</w:t>
            </w:r>
          </w:p>
        </w:tc>
      </w:tr>
      <w:tr w:rsidR="00BA2132" w:rsidRPr="002640BB" w:rsidTr="001341E5">
        <w:trPr>
          <w:jc w:val="center"/>
        </w:trPr>
        <w:tc>
          <w:tcPr>
            <w:tcW w:w="2811" w:type="dxa"/>
            <w:vAlign w:val="center"/>
          </w:tcPr>
          <w:p w:rsidR="00BA2132" w:rsidRPr="006F20B8" w:rsidRDefault="00BA2132" w:rsidP="00BA2132">
            <w:pPr>
              <w:spacing w:before="100" w:beforeAutospacing="1" w:after="100" w:afterAutospacing="1" w:line="240" w:lineRule="auto"/>
              <w:rPr>
                <w:rFonts w:ascii="Arial" w:hAnsi="Arial" w:cs="Arial"/>
                <w:sz w:val="24"/>
                <w:szCs w:val="24"/>
                <w:shd w:val="clear" w:color="auto" w:fill="FFFFFF"/>
              </w:rPr>
            </w:pPr>
            <w:proofErr w:type="spellStart"/>
            <w:r w:rsidRPr="006F20B8">
              <w:rPr>
                <w:rFonts w:ascii="Arial" w:hAnsi="Arial" w:cs="Arial"/>
                <w:sz w:val="24"/>
                <w:szCs w:val="24"/>
              </w:rPr>
              <w:t>PhD.</w:t>
            </w:r>
            <w:proofErr w:type="spellEnd"/>
            <w:r w:rsidRPr="006F20B8">
              <w:rPr>
                <w:rFonts w:ascii="Arial" w:hAnsi="Arial" w:cs="Arial"/>
                <w:sz w:val="24"/>
                <w:szCs w:val="24"/>
              </w:rPr>
              <w:t xml:space="preserve"> Ing. Ag. Emilio </w:t>
            </w:r>
            <w:proofErr w:type="spellStart"/>
            <w:r w:rsidRPr="006F20B8">
              <w:rPr>
                <w:rFonts w:ascii="Arial" w:hAnsi="Arial" w:cs="Arial"/>
                <w:sz w:val="24"/>
                <w:szCs w:val="24"/>
              </w:rPr>
              <w:t>Satorre</w:t>
            </w:r>
            <w:proofErr w:type="spellEnd"/>
          </w:p>
        </w:tc>
        <w:tc>
          <w:tcPr>
            <w:tcW w:w="4209" w:type="dxa"/>
            <w:vAlign w:val="center"/>
          </w:tcPr>
          <w:p w:rsidR="00BA2132" w:rsidRPr="006F20B8" w:rsidRDefault="00BA2132" w:rsidP="00BA2132">
            <w:pPr>
              <w:spacing w:before="100" w:beforeAutospacing="1" w:after="100" w:afterAutospacing="1" w:line="240" w:lineRule="auto"/>
              <w:jc w:val="center"/>
              <w:rPr>
                <w:rFonts w:ascii="Arial" w:eastAsia="Times New Roman" w:hAnsi="Arial" w:cs="Arial"/>
                <w:sz w:val="24"/>
                <w:szCs w:val="24"/>
                <w:lang w:eastAsia="es-AR"/>
              </w:rPr>
            </w:pPr>
            <w:r w:rsidRPr="006F20B8">
              <w:rPr>
                <w:rFonts w:ascii="Arial" w:hAnsi="Arial" w:cs="Arial"/>
                <w:sz w:val="24"/>
                <w:szCs w:val="24"/>
                <w:shd w:val="clear" w:color="auto" w:fill="FFFFFF"/>
              </w:rPr>
              <w:t>satorre@agro.uba.ar</w:t>
            </w:r>
          </w:p>
        </w:tc>
        <w:tc>
          <w:tcPr>
            <w:tcW w:w="1906" w:type="dxa"/>
            <w:vAlign w:val="center"/>
          </w:tcPr>
          <w:p w:rsidR="00BA2132" w:rsidRPr="006F20B8" w:rsidRDefault="00BA2132" w:rsidP="00BD793D">
            <w:pPr>
              <w:spacing w:before="100" w:beforeAutospacing="1" w:after="100" w:afterAutospacing="1" w:line="240" w:lineRule="auto"/>
              <w:jc w:val="center"/>
              <w:rPr>
                <w:rFonts w:ascii="Arial" w:eastAsia="Times New Roman" w:hAnsi="Arial" w:cs="Arial"/>
                <w:sz w:val="24"/>
                <w:szCs w:val="24"/>
                <w:lang w:eastAsia="es-AR"/>
              </w:rPr>
            </w:pPr>
            <w:r w:rsidRPr="006F20B8">
              <w:rPr>
                <w:rFonts w:ascii="Arial" w:eastAsia="Times New Roman" w:hAnsi="Arial" w:cs="Arial"/>
                <w:sz w:val="24"/>
                <w:szCs w:val="24"/>
                <w:lang w:eastAsia="es-AR"/>
              </w:rPr>
              <w:t>FAUBA</w:t>
            </w:r>
          </w:p>
        </w:tc>
      </w:tr>
      <w:tr w:rsidR="00BA2132" w:rsidRPr="00BA2132" w:rsidTr="001341E5">
        <w:trPr>
          <w:jc w:val="center"/>
        </w:trPr>
        <w:tc>
          <w:tcPr>
            <w:tcW w:w="2811" w:type="dxa"/>
            <w:vAlign w:val="center"/>
          </w:tcPr>
          <w:p w:rsidR="00BA2132" w:rsidRPr="006F20B8" w:rsidRDefault="00BA2132" w:rsidP="00BD793D">
            <w:pPr>
              <w:spacing w:before="100" w:beforeAutospacing="1" w:after="100" w:afterAutospacing="1" w:line="240" w:lineRule="auto"/>
              <w:jc w:val="center"/>
              <w:rPr>
                <w:rFonts w:ascii="Arial" w:hAnsi="Arial" w:cs="Arial"/>
                <w:sz w:val="24"/>
                <w:szCs w:val="24"/>
              </w:rPr>
            </w:pPr>
            <w:r w:rsidRPr="006F20B8">
              <w:rPr>
                <w:rFonts w:ascii="Arial" w:hAnsi="Arial" w:cs="Arial"/>
                <w:sz w:val="24"/>
                <w:szCs w:val="24"/>
              </w:rPr>
              <w:t xml:space="preserve">Dr. Ing. </w:t>
            </w:r>
            <w:proofErr w:type="spellStart"/>
            <w:r w:rsidRPr="006F20B8">
              <w:rPr>
                <w:rFonts w:ascii="Arial" w:hAnsi="Arial" w:cs="Arial"/>
                <w:sz w:val="24"/>
                <w:szCs w:val="24"/>
              </w:rPr>
              <w:t>Agr</w:t>
            </w:r>
            <w:proofErr w:type="spellEnd"/>
            <w:r w:rsidRPr="006F20B8">
              <w:rPr>
                <w:rFonts w:ascii="Arial" w:hAnsi="Arial" w:cs="Arial"/>
                <w:sz w:val="24"/>
                <w:szCs w:val="24"/>
              </w:rPr>
              <w:t>. Fernando Oreja</w:t>
            </w:r>
          </w:p>
        </w:tc>
        <w:tc>
          <w:tcPr>
            <w:tcW w:w="4209" w:type="dxa"/>
            <w:vAlign w:val="center"/>
          </w:tcPr>
          <w:p w:rsidR="00BA2132" w:rsidRPr="006F20B8" w:rsidRDefault="00951DEB" w:rsidP="00BD793D">
            <w:pPr>
              <w:spacing w:before="100" w:beforeAutospacing="1" w:after="100" w:afterAutospacing="1" w:line="240" w:lineRule="auto"/>
              <w:jc w:val="center"/>
              <w:rPr>
                <w:rFonts w:ascii="Arial" w:eastAsiaTheme="minorHAnsi" w:hAnsi="Arial" w:cs="Arial"/>
                <w:sz w:val="24"/>
                <w:szCs w:val="24"/>
              </w:rPr>
            </w:pPr>
            <w:r w:rsidRPr="006F20B8">
              <w:rPr>
                <w:rFonts w:ascii="Arial" w:hAnsi="Arial" w:cs="Arial"/>
                <w:sz w:val="24"/>
                <w:szCs w:val="24"/>
                <w:shd w:val="clear" w:color="auto" w:fill="FFFFFF"/>
              </w:rPr>
              <w:t>orejaf@agro.uba.ar</w:t>
            </w:r>
          </w:p>
        </w:tc>
        <w:tc>
          <w:tcPr>
            <w:tcW w:w="1906" w:type="dxa"/>
            <w:vAlign w:val="center"/>
          </w:tcPr>
          <w:p w:rsidR="00BA2132" w:rsidRPr="006F20B8" w:rsidRDefault="00951DEB" w:rsidP="00BA2132">
            <w:pPr>
              <w:spacing w:before="100" w:beforeAutospacing="1" w:after="100" w:afterAutospacing="1" w:line="240" w:lineRule="auto"/>
              <w:jc w:val="center"/>
              <w:rPr>
                <w:rFonts w:ascii="Arial" w:hAnsi="Arial" w:cs="Arial"/>
                <w:sz w:val="24"/>
                <w:szCs w:val="24"/>
              </w:rPr>
            </w:pPr>
            <w:proofErr w:type="spellStart"/>
            <w:r w:rsidRPr="006F20B8">
              <w:rPr>
                <w:rFonts w:ascii="Arial" w:hAnsi="Arial" w:cs="Arial"/>
                <w:sz w:val="24"/>
                <w:szCs w:val="24"/>
              </w:rPr>
              <w:t>Oregon</w:t>
            </w:r>
            <w:proofErr w:type="spellEnd"/>
            <w:r w:rsidRPr="006F20B8">
              <w:rPr>
                <w:rFonts w:ascii="Arial" w:hAnsi="Arial" w:cs="Arial"/>
                <w:sz w:val="24"/>
                <w:szCs w:val="24"/>
              </w:rPr>
              <w:t xml:space="preserve"> </w:t>
            </w:r>
            <w:proofErr w:type="spellStart"/>
            <w:r w:rsidRPr="006F20B8">
              <w:rPr>
                <w:rFonts w:ascii="Arial" w:hAnsi="Arial" w:cs="Arial"/>
                <w:sz w:val="24"/>
                <w:szCs w:val="24"/>
              </w:rPr>
              <w:t>State</w:t>
            </w:r>
            <w:proofErr w:type="spellEnd"/>
            <w:r w:rsidRPr="006F20B8">
              <w:rPr>
                <w:rFonts w:ascii="Arial" w:hAnsi="Arial" w:cs="Arial"/>
                <w:sz w:val="24"/>
                <w:szCs w:val="24"/>
              </w:rPr>
              <w:t xml:space="preserve"> </w:t>
            </w:r>
            <w:proofErr w:type="spellStart"/>
            <w:r w:rsidRPr="006F20B8">
              <w:rPr>
                <w:rFonts w:ascii="Arial" w:hAnsi="Arial" w:cs="Arial"/>
                <w:sz w:val="24"/>
                <w:szCs w:val="24"/>
              </w:rPr>
              <w:t>Universsity</w:t>
            </w:r>
            <w:proofErr w:type="spellEnd"/>
            <w:r w:rsidRPr="006F20B8">
              <w:rPr>
                <w:rFonts w:ascii="Arial" w:hAnsi="Arial" w:cs="Arial"/>
                <w:sz w:val="24"/>
                <w:szCs w:val="24"/>
              </w:rPr>
              <w:t xml:space="preserve">- </w:t>
            </w:r>
            <w:r w:rsidR="00BA2132" w:rsidRPr="006F20B8">
              <w:rPr>
                <w:rFonts w:ascii="Arial" w:hAnsi="Arial" w:cs="Arial"/>
                <w:sz w:val="24"/>
                <w:szCs w:val="24"/>
              </w:rPr>
              <w:t>FAUBA</w:t>
            </w:r>
          </w:p>
        </w:tc>
      </w:tr>
      <w:tr w:rsidR="00951DEB" w:rsidRPr="00951DEB" w:rsidTr="001341E5">
        <w:trPr>
          <w:jc w:val="center"/>
        </w:trPr>
        <w:tc>
          <w:tcPr>
            <w:tcW w:w="2811" w:type="dxa"/>
            <w:vAlign w:val="center"/>
          </w:tcPr>
          <w:p w:rsidR="00951DEB" w:rsidRPr="006F20B8" w:rsidRDefault="00951DEB" w:rsidP="00BD793D">
            <w:pPr>
              <w:spacing w:before="100" w:beforeAutospacing="1" w:after="100" w:afterAutospacing="1" w:line="240" w:lineRule="auto"/>
              <w:jc w:val="center"/>
              <w:rPr>
                <w:rFonts w:ascii="Arial" w:hAnsi="Arial" w:cs="Arial"/>
                <w:sz w:val="24"/>
                <w:szCs w:val="24"/>
                <w:lang w:val="en-US"/>
              </w:rPr>
            </w:pPr>
            <w:r w:rsidRPr="006F20B8">
              <w:rPr>
                <w:rFonts w:ascii="Arial" w:hAnsi="Arial" w:cs="Arial"/>
                <w:sz w:val="24"/>
                <w:szCs w:val="24"/>
                <w:lang w:val="en-US"/>
              </w:rPr>
              <w:t xml:space="preserve">Dr. </w:t>
            </w:r>
            <w:proofErr w:type="spellStart"/>
            <w:r w:rsidRPr="006F20B8">
              <w:rPr>
                <w:rFonts w:ascii="Arial" w:hAnsi="Arial" w:cs="Arial"/>
                <w:sz w:val="24"/>
                <w:szCs w:val="24"/>
                <w:lang w:val="en-US"/>
              </w:rPr>
              <w:t>Ing</w:t>
            </w:r>
            <w:proofErr w:type="spellEnd"/>
            <w:r w:rsidRPr="006F20B8">
              <w:rPr>
                <w:rFonts w:ascii="Arial" w:hAnsi="Arial" w:cs="Arial"/>
                <w:sz w:val="24"/>
                <w:szCs w:val="24"/>
                <w:lang w:val="en-US"/>
              </w:rPr>
              <w:t xml:space="preserve">. </w:t>
            </w:r>
            <w:proofErr w:type="spellStart"/>
            <w:r w:rsidRPr="006F20B8">
              <w:rPr>
                <w:rFonts w:ascii="Arial" w:hAnsi="Arial" w:cs="Arial"/>
                <w:sz w:val="24"/>
                <w:szCs w:val="24"/>
                <w:lang w:val="en-US"/>
              </w:rPr>
              <w:t>Agr</w:t>
            </w:r>
            <w:proofErr w:type="spellEnd"/>
            <w:r w:rsidRPr="006F20B8">
              <w:rPr>
                <w:rFonts w:ascii="Arial" w:hAnsi="Arial" w:cs="Arial"/>
                <w:sz w:val="24"/>
                <w:szCs w:val="24"/>
                <w:lang w:val="en-US"/>
              </w:rPr>
              <w:t xml:space="preserve">. Diego </w:t>
            </w:r>
            <w:proofErr w:type="spellStart"/>
            <w:r w:rsidRPr="006F20B8">
              <w:rPr>
                <w:rFonts w:ascii="Arial" w:hAnsi="Arial" w:cs="Arial"/>
                <w:sz w:val="24"/>
                <w:szCs w:val="24"/>
                <w:lang w:val="en-US"/>
              </w:rPr>
              <w:t>Batlla</w:t>
            </w:r>
            <w:proofErr w:type="spellEnd"/>
          </w:p>
        </w:tc>
        <w:tc>
          <w:tcPr>
            <w:tcW w:w="4209" w:type="dxa"/>
            <w:vAlign w:val="center"/>
          </w:tcPr>
          <w:p w:rsidR="00951DEB" w:rsidRPr="006F20B8" w:rsidRDefault="00951DEB" w:rsidP="00BD793D">
            <w:pPr>
              <w:spacing w:before="100" w:beforeAutospacing="1" w:after="100" w:afterAutospacing="1" w:line="240" w:lineRule="auto"/>
              <w:jc w:val="center"/>
              <w:rPr>
                <w:rFonts w:ascii="Arial" w:eastAsiaTheme="minorHAnsi" w:hAnsi="Arial" w:cs="Arial"/>
                <w:sz w:val="24"/>
                <w:szCs w:val="24"/>
                <w:lang w:val="en-US"/>
              </w:rPr>
            </w:pPr>
            <w:proofErr w:type="spellStart"/>
            <w:r w:rsidRPr="006F20B8">
              <w:rPr>
                <w:rFonts w:ascii="Arial" w:eastAsiaTheme="minorHAnsi" w:hAnsi="Arial" w:cs="Arial"/>
                <w:sz w:val="24"/>
                <w:szCs w:val="24"/>
                <w:lang w:val="en-US"/>
              </w:rPr>
              <w:t>batlla</w:t>
            </w:r>
            <w:proofErr w:type="spellEnd"/>
            <w:r w:rsidRPr="006F20B8">
              <w:rPr>
                <w:rFonts w:ascii="Arial" w:eastAsiaTheme="minorHAnsi" w:hAnsi="Arial" w:cs="Arial"/>
                <w:sz w:val="24"/>
                <w:szCs w:val="24"/>
                <w:lang w:val="en-US"/>
              </w:rPr>
              <w:t>@</w:t>
            </w:r>
            <w:r w:rsidRPr="006F20B8">
              <w:rPr>
                <w:rFonts w:ascii="Arial" w:hAnsi="Arial" w:cs="Arial"/>
                <w:sz w:val="24"/>
                <w:szCs w:val="24"/>
                <w:shd w:val="clear" w:color="auto" w:fill="FFFFFF"/>
                <w:lang w:val="en-US"/>
              </w:rPr>
              <w:t xml:space="preserve"> agro.uba.ar</w:t>
            </w:r>
          </w:p>
        </w:tc>
        <w:tc>
          <w:tcPr>
            <w:tcW w:w="1906" w:type="dxa"/>
            <w:vAlign w:val="center"/>
          </w:tcPr>
          <w:p w:rsidR="00951DEB" w:rsidRPr="006F20B8" w:rsidRDefault="00951DEB" w:rsidP="00BD793D">
            <w:pPr>
              <w:spacing w:before="100" w:beforeAutospacing="1" w:after="100" w:afterAutospacing="1" w:line="240" w:lineRule="auto"/>
              <w:jc w:val="center"/>
              <w:rPr>
                <w:rFonts w:ascii="Arial" w:hAnsi="Arial" w:cs="Arial"/>
                <w:sz w:val="24"/>
                <w:szCs w:val="24"/>
                <w:lang w:val="en-US"/>
              </w:rPr>
            </w:pPr>
            <w:r w:rsidRPr="006F20B8">
              <w:rPr>
                <w:rFonts w:ascii="Arial" w:hAnsi="Arial" w:cs="Arial"/>
                <w:sz w:val="24"/>
                <w:szCs w:val="24"/>
                <w:lang w:val="en-US"/>
              </w:rPr>
              <w:t>FAUBA- CONICET</w:t>
            </w:r>
          </w:p>
        </w:tc>
      </w:tr>
      <w:tr w:rsidR="00951DEB" w:rsidRPr="00951DEB" w:rsidTr="001341E5">
        <w:trPr>
          <w:jc w:val="center"/>
        </w:trPr>
        <w:tc>
          <w:tcPr>
            <w:tcW w:w="2811" w:type="dxa"/>
            <w:vAlign w:val="center"/>
          </w:tcPr>
          <w:p w:rsidR="00951DEB" w:rsidRPr="006F20B8" w:rsidRDefault="00951DEB" w:rsidP="00BD793D">
            <w:pPr>
              <w:spacing w:before="100" w:beforeAutospacing="1" w:after="100" w:afterAutospacing="1" w:line="240" w:lineRule="auto"/>
              <w:jc w:val="center"/>
              <w:rPr>
                <w:rFonts w:ascii="Arial" w:hAnsi="Arial" w:cs="Arial"/>
                <w:sz w:val="24"/>
                <w:szCs w:val="24"/>
                <w:shd w:val="clear" w:color="auto" w:fill="FFFFFF"/>
                <w:lang w:val="en-US"/>
              </w:rPr>
            </w:pPr>
            <w:proofErr w:type="spellStart"/>
            <w:r w:rsidRPr="006F20B8">
              <w:rPr>
                <w:rFonts w:ascii="Arial" w:hAnsi="Arial" w:cs="Arial"/>
                <w:sz w:val="24"/>
                <w:szCs w:val="24"/>
                <w:lang w:val="en-US"/>
              </w:rPr>
              <w:t>Ing</w:t>
            </w:r>
            <w:proofErr w:type="spellEnd"/>
            <w:r w:rsidRPr="006F20B8">
              <w:rPr>
                <w:rFonts w:ascii="Arial" w:hAnsi="Arial" w:cs="Arial"/>
                <w:sz w:val="24"/>
                <w:szCs w:val="24"/>
                <w:lang w:val="en-US"/>
              </w:rPr>
              <w:t xml:space="preserve">. Ag. Andrea </w:t>
            </w:r>
            <w:proofErr w:type="spellStart"/>
            <w:r w:rsidRPr="006F20B8">
              <w:rPr>
                <w:rFonts w:ascii="Arial" w:hAnsi="Arial" w:cs="Arial"/>
                <w:sz w:val="24"/>
                <w:szCs w:val="24"/>
                <w:lang w:val="en-US"/>
              </w:rPr>
              <w:t>García</w:t>
            </w:r>
            <w:proofErr w:type="spellEnd"/>
            <w:r w:rsidRPr="006F20B8">
              <w:rPr>
                <w:rFonts w:ascii="Arial" w:hAnsi="Arial" w:cs="Arial"/>
                <w:sz w:val="24"/>
                <w:szCs w:val="24"/>
                <w:lang w:val="en-US"/>
              </w:rPr>
              <w:t>.</w:t>
            </w:r>
          </w:p>
        </w:tc>
        <w:tc>
          <w:tcPr>
            <w:tcW w:w="4209" w:type="dxa"/>
            <w:vAlign w:val="center"/>
          </w:tcPr>
          <w:p w:rsidR="00951DEB" w:rsidRPr="006F20B8" w:rsidRDefault="00951DEB" w:rsidP="00BD793D">
            <w:pPr>
              <w:spacing w:before="100" w:beforeAutospacing="1" w:after="100" w:afterAutospacing="1" w:line="240" w:lineRule="auto"/>
              <w:jc w:val="center"/>
              <w:rPr>
                <w:rFonts w:ascii="Arial" w:eastAsia="Times New Roman" w:hAnsi="Arial" w:cs="Arial"/>
                <w:sz w:val="24"/>
                <w:szCs w:val="24"/>
                <w:lang w:val="en-US" w:eastAsia="es-AR"/>
              </w:rPr>
            </w:pPr>
            <w:r w:rsidRPr="006F20B8">
              <w:rPr>
                <w:rFonts w:ascii="Arial" w:hAnsi="Arial" w:cs="Arial"/>
                <w:sz w:val="24"/>
                <w:szCs w:val="24"/>
                <w:lang w:val="en-US"/>
              </w:rPr>
              <w:t>garcia.andrea@inta.gob.ar</w:t>
            </w:r>
          </w:p>
        </w:tc>
        <w:tc>
          <w:tcPr>
            <w:tcW w:w="1906" w:type="dxa"/>
            <w:vAlign w:val="center"/>
          </w:tcPr>
          <w:p w:rsidR="00951DEB" w:rsidRPr="006F20B8" w:rsidRDefault="00951DEB" w:rsidP="00BD793D">
            <w:pPr>
              <w:spacing w:before="100" w:beforeAutospacing="1" w:after="100" w:afterAutospacing="1" w:line="240" w:lineRule="auto"/>
              <w:jc w:val="center"/>
              <w:rPr>
                <w:rFonts w:ascii="Arial" w:eastAsia="Times New Roman" w:hAnsi="Arial" w:cs="Arial"/>
                <w:sz w:val="24"/>
                <w:szCs w:val="24"/>
                <w:lang w:val="en-US" w:eastAsia="es-AR"/>
              </w:rPr>
            </w:pPr>
            <w:r w:rsidRPr="006F20B8">
              <w:rPr>
                <w:rFonts w:ascii="Arial" w:hAnsi="Arial" w:cs="Arial"/>
                <w:sz w:val="24"/>
                <w:szCs w:val="24"/>
                <w:lang w:val="en-US"/>
              </w:rPr>
              <w:t xml:space="preserve">INTA </w:t>
            </w:r>
            <w:proofErr w:type="spellStart"/>
            <w:r w:rsidRPr="006F20B8">
              <w:rPr>
                <w:rFonts w:ascii="Arial" w:hAnsi="Arial" w:cs="Arial"/>
                <w:sz w:val="24"/>
                <w:szCs w:val="24"/>
                <w:lang w:val="en-US"/>
              </w:rPr>
              <w:t>Oliveros</w:t>
            </w:r>
            <w:proofErr w:type="spellEnd"/>
          </w:p>
        </w:tc>
      </w:tr>
      <w:tr w:rsidR="007D2F06" w:rsidRPr="00357086" w:rsidTr="001341E5">
        <w:trPr>
          <w:jc w:val="center"/>
        </w:trPr>
        <w:tc>
          <w:tcPr>
            <w:tcW w:w="2811" w:type="dxa"/>
            <w:vAlign w:val="center"/>
          </w:tcPr>
          <w:p w:rsidR="007D2F06" w:rsidRPr="00957332" w:rsidRDefault="00357086" w:rsidP="007D2F06">
            <w:pPr>
              <w:spacing w:before="100" w:beforeAutospacing="1" w:after="100" w:afterAutospacing="1" w:line="240" w:lineRule="auto"/>
              <w:jc w:val="center"/>
              <w:rPr>
                <w:rFonts w:ascii="Arial" w:hAnsi="Arial" w:cs="Arial"/>
                <w:sz w:val="24"/>
                <w:szCs w:val="24"/>
                <w:shd w:val="clear" w:color="auto" w:fill="FFFFFF"/>
                <w:lang w:val="es-MX"/>
              </w:rPr>
            </w:pPr>
            <w:proofErr w:type="spellStart"/>
            <w:r w:rsidRPr="00957332">
              <w:rPr>
                <w:rFonts w:ascii="Arial" w:hAnsi="Arial" w:cs="Arial"/>
                <w:sz w:val="24"/>
                <w:szCs w:val="24"/>
                <w:lang w:val="es-MX"/>
              </w:rPr>
              <w:t>Mg.</w:t>
            </w:r>
            <w:proofErr w:type="spellEnd"/>
            <w:r w:rsidRPr="00957332">
              <w:rPr>
                <w:rFonts w:ascii="Arial" w:hAnsi="Arial" w:cs="Arial"/>
                <w:sz w:val="24"/>
                <w:szCs w:val="24"/>
                <w:lang w:val="es-MX"/>
              </w:rPr>
              <w:t xml:space="preserve"> </w:t>
            </w:r>
            <w:proofErr w:type="spellStart"/>
            <w:r w:rsidRPr="00957332">
              <w:rPr>
                <w:rFonts w:ascii="Arial" w:hAnsi="Arial" w:cs="Arial"/>
                <w:sz w:val="24"/>
                <w:szCs w:val="24"/>
                <w:lang w:val="es-MX"/>
              </w:rPr>
              <w:t>Sci</w:t>
            </w:r>
            <w:proofErr w:type="spellEnd"/>
            <w:r w:rsidRPr="00957332">
              <w:rPr>
                <w:rFonts w:ascii="Arial" w:hAnsi="Arial" w:cs="Arial"/>
                <w:sz w:val="24"/>
                <w:szCs w:val="24"/>
                <w:lang w:val="es-MX"/>
              </w:rPr>
              <w:t xml:space="preserve">. </w:t>
            </w:r>
            <w:r w:rsidR="007D2F06" w:rsidRPr="00957332">
              <w:rPr>
                <w:rFonts w:ascii="Arial" w:hAnsi="Arial" w:cs="Arial"/>
                <w:sz w:val="24"/>
                <w:szCs w:val="24"/>
                <w:lang w:val="es-MX"/>
              </w:rPr>
              <w:t xml:space="preserve">Ing. Ag. Micaela </w:t>
            </w:r>
            <w:proofErr w:type="spellStart"/>
            <w:r w:rsidR="007D2F06" w:rsidRPr="00957332">
              <w:rPr>
                <w:rFonts w:ascii="Arial" w:hAnsi="Arial" w:cs="Arial"/>
                <w:sz w:val="24"/>
                <w:szCs w:val="24"/>
                <w:lang w:val="es-MX"/>
              </w:rPr>
              <w:t>Malaspina</w:t>
            </w:r>
            <w:proofErr w:type="spellEnd"/>
          </w:p>
        </w:tc>
        <w:tc>
          <w:tcPr>
            <w:tcW w:w="4209" w:type="dxa"/>
            <w:vAlign w:val="center"/>
          </w:tcPr>
          <w:p w:rsidR="007D2F06" w:rsidRPr="00957332" w:rsidRDefault="00BD6B37" w:rsidP="00BD6B37">
            <w:pPr>
              <w:spacing w:before="100" w:beforeAutospacing="1" w:after="100" w:afterAutospacing="1" w:line="240" w:lineRule="auto"/>
              <w:jc w:val="center"/>
              <w:rPr>
                <w:rFonts w:ascii="Arial" w:eastAsia="Times New Roman" w:hAnsi="Arial" w:cs="Arial"/>
                <w:sz w:val="24"/>
                <w:szCs w:val="24"/>
                <w:lang w:val="es-MX" w:eastAsia="es-AR"/>
              </w:rPr>
            </w:pPr>
            <w:r w:rsidRPr="00957332">
              <w:rPr>
                <w:rFonts w:ascii="Arial" w:hAnsi="Arial" w:cs="Arial"/>
                <w:sz w:val="24"/>
                <w:szCs w:val="24"/>
                <w:lang w:val="es-MX"/>
              </w:rPr>
              <w:t>malaspina</w:t>
            </w:r>
            <w:r w:rsidR="007D2F06" w:rsidRPr="00957332">
              <w:rPr>
                <w:rFonts w:ascii="Arial" w:hAnsi="Arial" w:cs="Arial"/>
                <w:sz w:val="24"/>
                <w:szCs w:val="24"/>
                <w:lang w:val="es-MX"/>
              </w:rPr>
              <w:t>.</w:t>
            </w:r>
            <w:r w:rsidRPr="00957332">
              <w:rPr>
                <w:rFonts w:ascii="Arial" w:hAnsi="Arial" w:cs="Arial"/>
                <w:sz w:val="24"/>
                <w:szCs w:val="24"/>
                <w:lang w:val="es-MX"/>
              </w:rPr>
              <w:t>micaela</w:t>
            </w:r>
            <w:r w:rsidR="007D2F06" w:rsidRPr="00957332">
              <w:rPr>
                <w:rFonts w:ascii="Arial" w:hAnsi="Arial" w:cs="Arial"/>
                <w:sz w:val="24"/>
                <w:szCs w:val="24"/>
                <w:lang w:val="es-MX"/>
              </w:rPr>
              <w:t>@inta.gob.ar</w:t>
            </w:r>
          </w:p>
        </w:tc>
        <w:tc>
          <w:tcPr>
            <w:tcW w:w="1906" w:type="dxa"/>
            <w:vAlign w:val="center"/>
          </w:tcPr>
          <w:p w:rsidR="007D2F06" w:rsidRPr="006F20B8" w:rsidRDefault="007D2F06" w:rsidP="00BD6B37">
            <w:pPr>
              <w:spacing w:before="100" w:beforeAutospacing="1" w:after="100" w:afterAutospacing="1" w:line="240" w:lineRule="auto"/>
              <w:jc w:val="center"/>
              <w:rPr>
                <w:rFonts w:ascii="Arial" w:eastAsia="Times New Roman" w:hAnsi="Arial" w:cs="Arial"/>
                <w:sz w:val="24"/>
                <w:szCs w:val="24"/>
                <w:lang w:val="en-US" w:eastAsia="es-AR"/>
              </w:rPr>
            </w:pPr>
            <w:r w:rsidRPr="006F20B8">
              <w:rPr>
                <w:rFonts w:ascii="Arial" w:hAnsi="Arial" w:cs="Arial"/>
                <w:sz w:val="24"/>
                <w:szCs w:val="24"/>
                <w:lang w:val="en-US"/>
              </w:rPr>
              <w:t>INTA</w:t>
            </w:r>
            <w:r w:rsidR="00BD6B37" w:rsidRPr="006F20B8">
              <w:rPr>
                <w:rFonts w:ascii="Arial" w:hAnsi="Arial" w:cs="Arial"/>
                <w:sz w:val="24"/>
                <w:szCs w:val="24"/>
                <w:lang w:val="en-US"/>
              </w:rPr>
              <w:t xml:space="preserve"> </w:t>
            </w:r>
            <w:proofErr w:type="spellStart"/>
            <w:r w:rsidR="00BD6B37" w:rsidRPr="006F20B8">
              <w:rPr>
                <w:rFonts w:ascii="Arial" w:hAnsi="Arial" w:cs="Arial"/>
                <w:sz w:val="24"/>
                <w:szCs w:val="24"/>
                <w:lang w:val="en-US"/>
              </w:rPr>
              <w:t>Chacra</w:t>
            </w:r>
            <w:proofErr w:type="spellEnd"/>
            <w:r w:rsidR="00BD6B37" w:rsidRPr="006F20B8">
              <w:rPr>
                <w:rFonts w:ascii="Arial" w:hAnsi="Arial" w:cs="Arial"/>
                <w:sz w:val="24"/>
                <w:szCs w:val="24"/>
                <w:lang w:val="en-US"/>
              </w:rPr>
              <w:t xml:space="preserve"> Barrow</w:t>
            </w:r>
          </w:p>
        </w:tc>
      </w:tr>
      <w:tr w:rsidR="00BD6B37" w:rsidRPr="00357086" w:rsidTr="001341E5">
        <w:trPr>
          <w:jc w:val="center"/>
        </w:trPr>
        <w:tc>
          <w:tcPr>
            <w:tcW w:w="2811" w:type="dxa"/>
            <w:vAlign w:val="center"/>
          </w:tcPr>
          <w:p w:rsidR="00BD6B37" w:rsidRPr="006F20B8" w:rsidRDefault="006F20B8" w:rsidP="006F20B8">
            <w:pPr>
              <w:spacing w:before="100" w:beforeAutospacing="1" w:after="100" w:afterAutospacing="1" w:line="240" w:lineRule="auto"/>
              <w:jc w:val="center"/>
              <w:rPr>
                <w:rFonts w:ascii="Arial" w:hAnsi="Arial" w:cs="Arial"/>
                <w:sz w:val="24"/>
                <w:szCs w:val="24"/>
              </w:rPr>
            </w:pPr>
            <w:proofErr w:type="spellStart"/>
            <w:r w:rsidRPr="006F20B8">
              <w:rPr>
                <w:rFonts w:ascii="Arial" w:hAnsi="Arial" w:cs="Arial"/>
                <w:sz w:val="24"/>
                <w:szCs w:val="24"/>
                <w:lang w:val="es-MX"/>
              </w:rPr>
              <w:t>Mg.</w:t>
            </w:r>
            <w:proofErr w:type="spellEnd"/>
            <w:r w:rsidRPr="006F20B8">
              <w:rPr>
                <w:rFonts w:ascii="Arial" w:hAnsi="Arial" w:cs="Arial"/>
                <w:sz w:val="24"/>
                <w:szCs w:val="24"/>
                <w:lang w:val="es-MX"/>
              </w:rPr>
              <w:t xml:space="preserve"> </w:t>
            </w:r>
            <w:proofErr w:type="spellStart"/>
            <w:r w:rsidRPr="006F20B8">
              <w:rPr>
                <w:rFonts w:ascii="Arial" w:hAnsi="Arial" w:cs="Arial"/>
                <w:sz w:val="24"/>
                <w:szCs w:val="24"/>
                <w:lang w:val="es-MX"/>
              </w:rPr>
              <w:t>Sci</w:t>
            </w:r>
            <w:proofErr w:type="spellEnd"/>
            <w:r w:rsidRPr="006F20B8">
              <w:rPr>
                <w:rFonts w:ascii="Arial" w:hAnsi="Arial" w:cs="Arial"/>
                <w:sz w:val="24"/>
                <w:szCs w:val="24"/>
                <w:lang w:val="es-MX"/>
              </w:rPr>
              <w:t xml:space="preserve">. </w:t>
            </w:r>
            <w:proofErr w:type="spellStart"/>
            <w:r w:rsidR="00BD6B37" w:rsidRPr="006F20B8">
              <w:rPr>
                <w:rFonts w:ascii="Arial" w:hAnsi="Arial" w:cs="Arial"/>
                <w:sz w:val="24"/>
                <w:szCs w:val="24"/>
                <w:lang w:val="en-US"/>
              </w:rPr>
              <w:t>Ing</w:t>
            </w:r>
            <w:proofErr w:type="spellEnd"/>
            <w:r w:rsidR="00BD6B37" w:rsidRPr="006F20B8">
              <w:rPr>
                <w:rFonts w:ascii="Arial" w:hAnsi="Arial" w:cs="Arial"/>
                <w:sz w:val="24"/>
                <w:szCs w:val="24"/>
                <w:lang w:val="en-US"/>
              </w:rPr>
              <w:t>. A</w:t>
            </w:r>
            <w:r w:rsidR="00BD6B37" w:rsidRPr="006F20B8">
              <w:rPr>
                <w:rFonts w:ascii="Arial" w:hAnsi="Arial" w:cs="Arial"/>
                <w:sz w:val="24"/>
                <w:szCs w:val="24"/>
              </w:rPr>
              <w:t>g</w:t>
            </w:r>
            <w:r w:rsidRPr="006F20B8">
              <w:rPr>
                <w:rFonts w:ascii="Arial" w:hAnsi="Arial" w:cs="Arial"/>
                <w:sz w:val="24"/>
                <w:szCs w:val="24"/>
              </w:rPr>
              <w:t>r</w:t>
            </w:r>
            <w:r w:rsidR="00BD6B37" w:rsidRPr="006F20B8">
              <w:rPr>
                <w:rFonts w:ascii="Arial" w:hAnsi="Arial" w:cs="Arial"/>
                <w:sz w:val="24"/>
                <w:szCs w:val="24"/>
              </w:rPr>
              <w:t xml:space="preserve">. Diego </w:t>
            </w:r>
            <w:proofErr w:type="spellStart"/>
            <w:r w:rsidR="00BD6B37" w:rsidRPr="006F20B8">
              <w:rPr>
                <w:rFonts w:ascii="Arial" w:hAnsi="Arial" w:cs="Arial"/>
                <w:sz w:val="24"/>
                <w:szCs w:val="24"/>
              </w:rPr>
              <w:t>Ustarroz</w:t>
            </w:r>
            <w:proofErr w:type="spellEnd"/>
          </w:p>
        </w:tc>
        <w:tc>
          <w:tcPr>
            <w:tcW w:w="4209" w:type="dxa"/>
            <w:vAlign w:val="center"/>
          </w:tcPr>
          <w:p w:rsidR="00BD6B37" w:rsidRPr="006F20B8" w:rsidRDefault="00BD6B37" w:rsidP="00BD793D">
            <w:pPr>
              <w:spacing w:before="100" w:beforeAutospacing="1" w:after="100" w:afterAutospacing="1" w:line="240" w:lineRule="auto"/>
              <w:jc w:val="center"/>
              <w:rPr>
                <w:rFonts w:ascii="Arial" w:eastAsia="Times New Roman" w:hAnsi="Arial" w:cs="Arial"/>
                <w:sz w:val="24"/>
                <w:szCs w:val="24"/>
                <w:lang w:eastAsia="es-AR"/>
              </w:rPr>
            </w:pPr>
            <w:r w:rsidRPr="006F20B8">
              <w:rPr>
                <w:rStyle w:val="nfasis"/>
                <w:rFonts w:ascii="Arial" w:hAnsi="Arial" w:cs="Arial"/>
                <w:bCs/>
                <w:i w:val="0"/>
                <w:iCs w:val="0"/>
                <w:sz w:val="24"/>
                <w:szCs w:val="24"/>
                <w:shd w:val="clear" w:color="auto" w:fill="FFFFFF"/>
              </w:rPr>
              <w:t>ustarroz</w:t>
            </w:r>
            <w:r w:rsidRPr="006F20B8">
              <w:rPr>
                <w:rFonts w:ascii="Arial" w:hAnsi="Arial" w:cs="Arial"/>
                <w:sz w:val="24"/>
                <w:szCs w:val="24"/>
                <w:shd w:val="clear" w:color="auto" w:fill="FFFFFF"/>
              </w:rPr>
              <w:t>.diego@</w:t>
            </w:r>
            <w:r w:rsidRPr="006F20B8">
              <w:rPr>
                <w:rStyle w:val="nfasis"/>
                <w:rFonts w:ascii="Arial" w:hAnsi="Arial" w:cs="Arial"/>
                <w:bCs/>
                <w:i w:val="0"/>
                <w:iCs w:val="0"/>
                <w:sz w:val="24"/>
                <w:szCs w:val="24"/>
                <w:shd w:val="clear" w:color="auto" w:fill="FFFFFF"/>
              </w:rPr>
              <w:t>inta</w:t>
            </w:r>
            <w:r w:rsidRPr="006F20B8">
              <w:rPr>
                <w:rFonts w:ascii="Arial" w:hAnsi="Arial" w:cs="Arial"/>
                <w:sz w:val="24"/>
                <w:szCs w:val="24"/>
                <w:shd w:val="clear" w:color="auto" w:fill="FFFFFF"/>
              </w:rPr>
              <w:t>.gob.ar</w:t>
            </w:r>
          </w:p>
        </w:tc>
        <w:tc>
          <w:tcPr>
            <w:tcW w:w="1906" w:type="dxa"/>
            <w:vAlign w:val="center"/>
          </w:tcPr>
          <w:p w:rsidR="00BD6B37" w:rsidRPr="006F20B8" w:rsidRDefault="00BD6B37" w:rsidP="00BD793D">
            <w:pPr>
              <w:spacing w:before="100" w:beforeAutospacing="1" w:after="100" w:afterAutospacing="1" w:line="240" w:lineRule="auto"/>
              <w:jc w:val="center"/>
              <w:rPr>
                <w:rFonts w:ascii="Arial" w:eastAsia="Times New Roman" w:hAnsi="Arial" w:cs="Arial"/>
                <w:sz w:val="24"/>
                <w:szCs w:val="24"/>
                <w:lang w:eastAsia="es-AR"/>
              </w:rPr>
            </w:pPr>
            <w:r w:rsidRPr="006F20B8">
              <w:rPr>
                <w:rFonts w:ascii="Arial" w:hAnsi="Arial" w:cs="Arial"/>
                <w:sz w:val="24"/>
                <w:szCs w:val="24"/>
              </w:rPr>
              <w:t xml:space="preserve">INTA </w:t>
            </w:r>
            <w:proofErr w:type="spellStart"/>
            <w:r w:rsidRPr="006F20B8">
              <w:rPr>
                <w:rFonts w:ascii="Arial" w:hAnsi="Arial" w:cs="Arial"/>
                <w:sz w:val="24"/>
                <w:szCs w:val="24"/>
              </w:rPr>
              <w:t>Manfredi</w:t>
            </w:r>
            <w:proofErr w:type="spellEnd"/>
          </w:p>
        </w:tc>
      </w:tr>
      <w:tr w:rsidR="00BD6B37" w:rsidRPr="00BA2132" w:rsidTr="001341E5">
        <w:trPr>
          <w:jc w:val="center"/>
        </w:trPr>
        <w:tc>
          <w:tcPr>
            <w:tcW w:w="2811" w:type="dxa"/>
            <w:vAlign w:val="center"/>
          </w:tcPr>
          <w:p w:rsidR="00BD6B37" w:rsidRPr="006F20B8" w:rsidRDefault="00BD6B37" w:rsidP="00BD793D">
            <w:pPr>
              <w:spacing w:before="100" w:beforeAutospacing="1" w:after="100" w:afterAutospacing="1" w:line="240" w:lineRule="auto"/>
              <w:jc w:val="center"/>
              <w:rPr>
                <w:rFonts w:ascii="Arial" w:hAnsi="Arial" w:cs="Arial"/>
                <w:sz w:val="24"/>
                <w:szCs w:val="24"/>
                <w:shd w:val="clear" w:color="auto" w:fill="FFFFFF"/>
              </w:rPr>
            </w:pPr>
            <w:r w:rsidRPr="006F20B8">
              <w:rPr>
                <w:rFonts w:ascii="Arial" w:hAnsi="Arial" w:cs="Arial"/>
                <w:sz w:val="24"/>
                <w:szCs w:val="24"/>
              </w:rPr>
              <w:t xml:space="preserve">Ing. </w:t>
            </w:r>
            <w:proofErr w:type="spellStart"/>
            <w:r w:rsidRPr="006F20B8">
              <w:rPr>
                <w:rFonts w:ascii="Arial" w:hAnsi="Arial" w:cs="Arial"/>
                <w:sz w:val="24"/>
                <w:szCs w:val="24"/>
              </w:rPr>
              <w:t>Agr</w:t>
            </w:r>
            <w:proofErr w:type="spellEnd"/>
            <w:r w:rsidRPr="006F20B8">
              <w:rPr>
                <w:rFonts w:ascii="Arial" w:hAnsi="Arial" w:cs="Arial"/>
                <w:sz w:val="24"/>
                <w:szCs w:val="24"/>
              </w:rPr>
              <w:t xml:space="preserve">. </w:t>
            </w:r>
            <w:proofErr w:type="spellStart"/>
            <w:r w:rsidRPr="006F20B8">
              <w:rPr>
                <w:rFonts w:ascii="Arial" w:hAnsi="Arial" w:cs="Arial"/>
                <w:sz w:val="24"/>
                <w:szCs w:val="24"/>
              </w:rPr>
              <w:t>Esp</w:t>
            </w:r>
            <w:proofErr w:type="spellEnd"/>
            <w:r w:rsidRPr="006F20B8">
              <w:rPr>
                <w:rFonts w:ascii="Arial" w:hAnsi="Arial" w:cs="Arial"/>
                <w:sz w:val="24"/>
                <w:szCs w:val="24"/>
              </w:rPr>
              <w:t>. Julián Oliva</w:t>
            </w:r>
          </w:p>
        </w:tc>
        <w:tc>
          <w:tcPr>
            <w:tcW w:w="4209" w:type="dxa"/>
            <w:vAlign w:val="center"/>
          </w:tcPr>
          <w:p w:rsidR="00BD6B37" w:rsidRPr="006F20B8" w:rsidRDefault="00BD6B37" w:rsidP="00BD793D">
            <w:pPr>
              <w:spacing w:before="100" w:beforeAutospacing="1" w:after="100" w:afterAutospacing="1" w:line="240" w:lineRule="auto"/>
              <w:jc w:val="center"/>
              <w:rPr>
                <w:rFonts w:ascii="Arial" w:eastAsia="Times New Roman" w:hAnsi="Arial" w:cs="Arial"/>
                <w:sz w:val="24"/>
                <w:szCs w:val="24"/>
                <w:lang w:eastAsia="es-AR"/>
              </w:rPr>
            </w:pPr>
            <w:r w:rsidRPr="006F20B8">
              <w:rPr>
                <w:rFonts w:ascii="Arial" w:eastAsiaTheme="minorHAnsi" w:hAnsi="Arial" w:cs="Arial"/>
                <w:sz w:val="24"/>
                <w:szCs w:val="24"/>
                <w:lang w:val="es-MX"/>
              </w:rPr>
              <w:t>julianoliva@hotmail.com</w:t>
            </w:r>
          </w:p>
        </w:tc>
        <w:tc>
          <w:tcPr>
            <w:tcW w:w="1906" w:type="dxa"/>
            <w:vAlign w:val="center"/>
          </w:tcPr>
          <w:p w:rsidR="00BD6B37" w:rsidRPr="006F20B8" w:rsidRDefault="00BD6B37" w:rsidP="00BD793D">
            <w:pPr>
              <w:spacing w:before="100" w:beforeAutospacing="1" w:after="100" w:afterAutospacing="1" w:line="240" w:lineRule="auto"/>
              <w:jc w:val="center"/>
              <w:rPr>
                <w:rFonts w:ascii="Arial" w:eastAsia="Times New Roman" w:hAnsi="Arial" w:cs="Arial"/>
                <w:sz w:val="24"/>
                <w:szCs w:val="24"/>
                <w:lang w:eastAsia="es-AR"/>
              </w:rPr>
            </w:pPr>
            <w:r w:rsidRPr="006F20B8">
              <w:rPr>
                <w:rFonts w:ascii="Arial" w:hAnsi="Arial" w:cs="Arial"/>
                <w:sz w:val="24"/>
                <w:szCs w:val="24"/>
              </w:rPr>
              <w:t>UCC</w:t>
            </w:r>
          </w:p>
        </w:tc>
      </w:tr>
      <w:tr w:rsidR="00BD6B37" w:rsidRPr="002640BB" w:rsidTr="001341E5">
        <w:trPr>
          <w:jc w:val="center"/>
        </w:trPr>
        <w:tc>
          <w:tcPr>
            <w:tcW w:w="2811" w:type="dxa"/>
            <w:vAlign w:val="center"/>
          </w:tcPr>
          <w:p w:rsidR="00BD6B37" w:rsidRPr="006F20B8" w:rsidRDefault="00BD6B37" w:rsidP="00BD793D">
            <w:pPr>
              <w:spacing w:before="100" w:beforeAutospacing="1" w:after="100" w:afterAutospacing="1" w:line="240" w:lineRule="auto"/>
              <w:jc w:val="center"/>
              <w:rPr>
                <w:rFonts w:ascii="Arial" w:hAnsi="Arial" w:cs="Arial"/>
                <w:sz w:val="24"/>
                <w:szCs w:val="24"/>
                <w:shd w:val="clear" w:color="auto" w:fill="FFFFFF"/>
                <w:lang w:val="es-MX"/>
              </w:rPr>
            </w:pPr>
            <w:r w:rsidRPr="006F20B8">
              <w:rPr>
                <w:rFonts w:ascii="Arial" w:hAnsi="Arial" w:cs="Arial"/>
                <w:sz w:val="24"/>
                <w:szCs w:val="24"/>
                <w:lang w:val="es-MX"/>
              </w:rPr>
              <w:t xml:space="preserve">Ing. Ag. Federico </w:t>
            </w:r>
            <w:proofErr w:type="spellStart"/>
            <w:r w:rsidRPr="006F20B8">
              <w:rPr>
                <w:rFonts w:ascii="Arial" w:hAnsi="Arial" w:cs="Arial"/>
                <w:sz w:val="24"/>
                <w:szCs w:val="24"/>
                <w:lang w:val="es-MX"/>
              </w:rPr>
              <w:t>Balassone</w:t>
            </w:r>
            <w:proofErr w:type="spellEnd"/>
            <w:r w:rsidRPr="006F20B8">
              <w:rPr>
                <w:rFonts w:ascii="Arial" w:hAnsi="Arial" w:cs="Arial"/>
                <w:sz w:val="24"/>
                <w:szCs w:val="24"/>
                <w:lang w:val="es-MX"/>
              </w:rPr>
              <w:t>.</w:t>
            </w:r>
          </w:p>
        </w:tc>
        <w:tc>
          <w:tcPr>
            <w:tcW w:w="4209" w:type="dxa"/>
            <w:vAlign w:val="center"/>
          </w:tcPr>
          <w:p w:rsidR="00BD6B37" w:rsidRPr="006F20B8" w:rsidRDefault="00BD6B37" w:rsidP="00BD793D">
            <w:pPr>
              <w:spacing w:before="100" w:beforeAutospacing="1" w:after="100" w:afterAutospacing="1" w:line="240" w:lineRule="auto"/>
              <w:jc w:val="center"/>
              <w:rPr>
                <w:rFonts w:ascii="Arial" w:eastAsia="Times New Roman" w:hAnsi="Arial" w:cs="Arial"/>
                <w:sz w:val="24"/>
                <w:szCs w:val="24"/>
                <w:lang w:val="es-MX" w:eastAsia="es-AR"/>
              </w:rPr>
            </w:pPr>
            <w:r w:rsidRPr="006F20B8">
              <w:rPr>
                <w:rFonts w:ascii="Arial" w:hAnsi="Arial" w:cs="Arial"/>
                <w:sz w:val="24"/>
                <w:szCs w:val="24"/>
              </w:rPr>
              <w:t>fedebalassone@gmail.com</w:t>
            </w:r>
          </w:p>
        </w:tc>
        <w:tc>
          <w:tcPr>
            <w:tcW w:w="1906" w:type="dxa"/>
            <w:vAlign w:val="center"/>
          </w:tcPr>
          <w:p w:rsidR="00BD6B37" w:rsidRPr="006F20B8" w:rsidRDefault="00BD6B37" w:rsidP="00BD793D">
            <w:pPr>
              <w:spacing w:before="100" w:beforeAutospacing="1" w:after="100" w:afterAutospacing="1" w:line="240" w:lineRule="auto"/>
              <w:jc w:val="center"/>
              <w:rPr>
                <w:rFonts w:ascii="Arial" w:eastAsia="Times New Roman" w:hAnsi="Arial" w:cs="Arial"/>
                <w:sz w:val="24"/>
                <w:szCs w:val="24"/>
                <w:lang w:val="es-MX" w:eastAsia="es-AR"/>
              </w:rPr>
            </w:pPr>
            <w:r w:rsidRPr="006F20B8">
              <w:rPr>
                <w:rFonts w:ascii="Arial" w:hAnsi="Arial" w:cs="Arial"/>
                <w:sz w:val="24"/>
                <w:szCs w:val="24"/>
                <w:lang w:val="es-MX"/>
              </w:rPr>
              <w:t>UNR</w:t>
            </w:r>
          </w:p>
        </w:tc>
      </w:tr>
      <w:tr w:rsidR="00BD6B37" w:rsidRPr="002640BB" w:rsidTr="001341E5">
        <w:trPr>
          <w:jc w:val="center"/>
        </w:trPr>
        <w:tc>
          <w:tcPr>
            <w:tcW w:w="2811" w:type="dxa"/>
            <w:vAlign w:val="center"/>
          </w:tcPr>
          <w:p w:rsidR="00BD6B37" w:rsidRPr="006F20B8" w:rsidRDefault="00BD6B37" w:rsidP="00BD793D">
            <w:pPr>
              <w:spacing w:before="100" w:beforeAutospacing="1" w:after="100" w:afterAutospacing="1" w:line="240" w:lineRule="auto"/>
              <w:jc w:val="center"/>
              <w:rPr>
                <w:rFonts w:ascii="Arial" w:hAnsi="Arial" w:cs="Arial"/>
                <w:sz w:val="24"/>
                <w:szCs w:val="24"/>
                <w:shd w:val="clear" w:color="auto" w:fill="FFFFFF"/>
                <w:lang w:val="es-MX"/>
              </w:rPr>
            </w:pPr>
            <w:r w:rsidRPr="006F20B8">
              <w:rPr>
                <w:rFonts w:ascii="Arial" w:hAnsi="Arial" w:cs="Arial"/>
                <w:sz w:val="24"/>
                <w:szCs w:val="24"/>
              </w:rPr>
              <w:t xml:space="preserve">Ing. </w:t>
            </w:r>
            <w:proofErr w:type="spellStart"/>
            <w:r w:rsidRPr="006F20B8">
              <w:rPr>
                <w:rFonts w:ascii="Arial" w:hAnsi="Arial" w:cs="Arial"/>
                <w:sz w:val="24"/>
                <w:szCs w:val="24"/>
              </w:rPr>
              <w:t>Agr</w:t>
            </w:r>
            <w:proofErr w:type="spellEnd"/>
            <w:r w:rsidRPr="006F20B8">
              <w:rPr>
                <w:rFonts w:ascii="Arial" w:hAnsi="Arial" w:cs="Arial"/>
                <w:sz w:val="24"/>
                <w:szCs w:val="24"/>
              </w:rPr>
              <w:t xml:space="preserve">. Dr. Julio </w:t>
            </w:r>
            <w:proofErr w:type="spellStart"/>
            <w:r w:rsidRPr="006F20B8">
              <w:rPr>
                <w:rFonts w:ascii="Arial" w:hAnsi="Arial" w:cs="Arial"/>
                <w:sz w:val="24"/>
                <w:szCs w:val="24"/>
              </w:rPr>
              <w:t>Scursoni</w:t>
            </w:r>
            <w:proofErr w:type="spellEnd"/>
            <w:r w:rsidRPr="006F20B8">
              <w:rPr>
                <w:rFonts w:ascii="Arial" w:hAnsi="Arial" w:cs="Arial"/>
                <w:sz w:val="24"/>
                <w:szCs w:val="24"/>
              </w:rPr>
              <w:t>.</w:t>
            </w:r>
          </w:p>
        </w:tc>
        <w:tc>
          <w:tcPr>
            <w:tcW w:w="4209" w:type="dxa"/>
            <w:vAlign w:val="center"/>
          </w:tcPr>
          <w:p w:rsidR="00BD6B37" w:rsidRPr="006F20B8" w:rsidRDefault="00BD6B37" w:rsidP="00BD793D">
            <w:pPr>
              <w:spacing w:before="100" w:beforeAutospacing="1" w:after="100" w:afterAutospacing="1" w:line="240" w:lineRule="auto"/>
              <w:jc w:val="center"/>
              <w:rPr>
                <w:rFonts w:ascii="Arial" w:eastAsia="Times New Roman" w:hAnsi="Arial" w:cs="Arial"/>
                <w:sz w:val="24"/>
                <w:szCs w:val="24"/>
                <w:lang w:val="en-US" w:eastAsia="es-AR"/>
              </w:rPr>
            </w:pPr>
            <w:r w:rsidRPr="006F20B8">
              <w:rPr>
                <w:rFonts w:ascii="Arial" w:eastAsiaTheme="minorHAnsi" w:hAnsi="Arial" w:cs="Arial"/>
                <w:sz w:val="24"/>
                <w:szCs w:val="24"/>
                <w:lang w:val="es-MX"/>
              </w:rPr>
              <w:t>scursoni@agro.uba.ar</w:t>
            </w:r>
          </w:p>
        </w:tc>
        <w:tc>
          <w:tcPr>
            <w:tcW w:w="1906" w:type="dxa"/>
            <w:vAlign w:val="center"/>
          </w:tcPr>
          <w:p w:rsidR="00BD6B37" w:rsidRPr="006F20B8" w:rsidRDefault="00BD6B37" w:rsidP="00BD793D">
            <w:pPr>
              <w:spacing w:before="100" w:beforeAutospacing="1" w:after="100" w:afterAutospacing="1" w:line="240" w:lineRule="auto"/>
              <w:jc w:val="center"/>
              <w:rPr>
                <w:rFonts w:ascii="Arial" w:eastAsia="Times New Roman" w:hAnsi="Arial" w:cs="Arial"/>
                <w:sz w:val="24"/>
                <w:szCs w:val="24"/>
                <w:lang w:val="en-US" w:eastAsia="es-AR"/>
              </w:rPr>
            </w:pPr>
            <w:r w:rsidRPr="006F20B8">
              <w:rPr>
                <w:rFonts w:ascii="Arial" w:hAnsi="Arial" w:cs="Arial"/>
                <w:sz w:val="24"/>
                <w:szCs w:val="24"/>
              </w:rPr>
              <w:t>UBA</w:t>
            </w:r>
          </w:p>
        </w:tc>
      </w:tr>
      <w:tr w:rsidR="00BD6B37" w:rsidRPr="002640BB" w:rsidTr="001341E5">
        <w:trPr>
          <w:jc w:val="center"/>
        </w:trPr>
        <w:tc>
          <w:tcPr>
            <w:tcW w:w="2811" w:type="dxa"/>
            <w:vAlign w:val="center"/>
          </w:tcPr>
          <w:p w:rsidR="00BD6B37" w:rsidRPr="006F20B8" w:rsidRDefault="00BD6B37" w:rsidP="00BA2132">
            <w:pPr>
              <w:spacing w:before="100" w:beforeAutospacing="1" w:after="100" w:afterAutospacing="1" w:line="240" w:lineRule="auto"/>
              <w:jc w:val="center"/>
              <w:rPr>
                <w:rFonts w:ascii="Arial" w:hAnsi="Arial" w:cs="Arial"/>
                <w:sz w:val="24"/>
                <w:szCs w:val="24"/>
                <w:shd w:val="clear" w:color="auto" w:fill="FFFFFF"/>
              </w:rPr>
            </w:pPr>
            <w:proofErr w:type="spellStart"/>
            <w:r w:rsidRPr="006F20B8">
              <w:rPr>
                <w:rFonts w:ascii="Arial" w:hAnsi="Arial" w:cs="Arial"/>
                <w:sz w:val="24"/>
                <w:szCs w:val="24"/>
                <w:lang w:val="es-MX"/>
              </w:rPr>
              <w:t>Mg.</w:t>
            </w:r>
            <w:proofErr w:type="spellEnd"/>
            <w:r w:rsidRPr="006F20B8">
              <w:rPr>
                <w:rFonts w:ascii="Arial" w:hAnsi="Arial" w:cs="Arial"/>
                <w:sz w:val="24"/>
                <w:szCs w:val="24"/>
                <w:lang w:val="es-MX"/>
              </w:rPr>
              <w:t xml:space="preserve"> </w:t>
            </w:r>
            <w:proofErr w:type="spellStart"/>
            <w:r w:rsidRPr="006F20B8">
              <w:rPr>
                <w:rFonts w:ascii="Arial" w:hAnsi="Arial" w:cs="Arial"/>
                <w:sz w:val="24"/>
                <w:szCs w:val="24"/>
                <w:lang w:val="es-MX"/>
              </w:rPr>
              <w:t>Sci</w:t>
            </w:r>
            <w:proofErr w:type="spellEnd"/>
            <w:r w:rsidRPr="006F20B8">
              <w:rPr>
                <w:rFonts w:ascii="Arial" w:hAnsi="Arial" w:cs="Arial"/>
                <w:sz w:val="24"/>
                <w:szCs w:val="24"/>
                <w:lang w:val="es-MX"/>
              </w:rPr>
              <w:t xml:space="preserve">. Ing. Ag. </w:t>
            </w:r>
            <w:r w:rsidRPr="006F20B8">
              <w:rPr>
                <w:rFonts w:ascii="Arial" w:hAnsi="Arial" w:cs="Arial"/>
                <w:sz w:val="24"/>
                <w:szCs w:val="24"/>
                <w:shd w:val="clear" w:color="auto" w:fill="FFFFFF"/>
              </w:rPr>
              <w:t xml:space="preserve">Patricia Diez de </w:t>
            </w:r>
            <w:proofErr w:type="spellStart"/>
            <w:r w:rsidRPr="006F20B8">
              <w:rPr>
                <w:rFonts w:ascii="Arial" w:hAnsi="Arial" w:cs="Arial"/>
                <w:sz w:val="24"/>
                <w:szCs w:val="24"/>
                <w:shd w:val="clear" w:color="auto" w:fill="FFFFFF"/>
              </w:rPr>
              <w:t>Ulzurrun</w:t>
            </w:r>
            <w:proofErr w:type="spellEnd"/>
          </w:p>
        </w:tc>
        <w:tc>
          <w:tcPr>
            <w:tcW w:w="4209" w:type="dxa"/>
            <w:vAlign w:val="center"/>
          </w:tcPr>
          <w:p w:rsidR="00BD6B37" w:rsidRPr="006F20B8" w:rsidRDefault="006F20B8" w:rsidP="00BA2132">
            <w:pPr>
              <w:spacing w:before="100" w:beforeAutospacing="1" w:after="100" w:afterAutospacing="1" w:line="240" w:lineRule="auto"/>
              <w:jc w:val="center"/>
              <w:rPr>
                <w:rFonts w:ascii="Arial" w:eastAsia="Times New Roman" w:hAnsi="Arial" w:cs="Arial"/>
                <w:sz w:val="24"/>
                <w:szCs w:val="24"/>
                <w:lang w:eastAsia="es-AR"/>
              </w:rPr>
            </w:pPr>
            <w:r w:rsidRPr="006F20B8">
              <w:rPr>
                <w:rFonts w:ascii="Arial" w:hAnsi="Arial" w:cs="Arial"/>
                <w:sz w:val="24"/>
                <w:szCs w:val="24"/>
              </w:rPr>
              <w:t>diezdeulzurrum.p@inta.gob.ar</w:t>
            </w:r>
          </w:p>
        </w:tc>
        <w:tc>
          <w:tcPr>
            <w:tcW w:w="1906" w:type="dxa"/>
            <w:vAlign w:val="center"/>
          </w:tcPr>
          <w:p w:rsidR="00BD6B37" w:rsidRPr="006F20B8" w:rsidRDefault="00BD6B37" w:rsidP="002640BB">
            <w:pPr>
              <w:spacing w:before="100" w:beforeAutospacing="1" w:after="100" w:afterAutospacing="1" w:line="240" w:lineRule="auto"/>
              <w:jc w:val="center"/>
              <w:rPr>
                <w:rFonts w:ascii="Arial" w:eastAsia="Times New Roman" w:hAnsi="Arial" w:cs="Arial"/>
                <w:sz w:val="24"/>
                <w:szCs w:val="24"/>
                <w:lang w:eastAsia="es-AR"/>
              </w:rPr>
            </w:pPr>
            <w:proofErr w:type="spellStart"/>
            <w:r w:rsidRPr="006F20B8">
              <w:rPr>
                <w:rFonts w:ascii="Arial" w:eastAsia="Times New Roman" w:hAnsi="Arial" w:cs="Arial"/>
                <w:sz w:val="24"/>
                <w:szCs w:val="24"/>
                <w:lang w:eastAsia="es-AR"/>
              </w:rPr>
              <w:t>UNMdP</w:t>
            </w:r>
            <w:proofErr w:type="spellEnd"/>
          </w:p>
        </w:tc>
      </w:tr>
    </w:tbl>
    <w:p w:rsidR="004C0FB3" w:rsidRDefault="004C0FB3" w:rsidP="00F17433">
      <w:pPr>
        <w:spacing w:before="100" w:beforeAutospacing="1" w:after="100" w:afterAutospacing="1" w:line="240" w:lineRule="auto"/>
        <w:rPr>
          <w:rFonts w:ascii="Arial" w:hAnsi="Arial" w:cs="Arial"/>
          <w:sz w:val="24"/>
          <w:szCs w:val="24"/>
        </w:rPr>
      </w:pPr>
    </w:p>
    <w:p w:rsidR="004C0FB3" w:rsidRDefault="004C0FB3">
      <w:pPr>
        <w:spacing w:after="160" w:line="259" w:lineRule="auto"/>
        <w:rPr>
          <w:rFonts w:ascii="Arial" w:hAnsi="Arial" w:cs="Arial"/>
          <w:sz w:val="24"/>
          <w:szCs w:val="24"/>
        </w:rPr>
      </w:pPr>
      <w:r>
        <w:rPr>
          <w:rFonts w:ascii="Arial" w:hAnsi="Arial" w:cs="Arial"/>
          <w:sz w:val="24"/>
          <w:szCs w:val="24"/>
        </w:rPr>
        <w:br w:type="page"/>
      </w:r>
    </w:p>
    <w:p w:rsidR="00A34A3A" w:rsidRPr="00F17433" w:rsidRDefault="00A34A3A" w:rsidP="00A34A3A">
      <w:pPr>
        <w:spacing w:before="100" w:beforeAutospacing="1" w:after="100" w:afterAutospacing="1" w:line="240" w:lineRule="auto"/>
        <w:rPr>
          <w:rFonts w:ascii="Arial" w:hAnsi="Arial" w:cs="Arial"/>
          <w:sz w:val="24"/>
          <w:szCs w:val="24"/>
        </w:rPr>
      </w:pPr>
      <w:r w:rsidRPr="00F17433">
        <w:rPr>
          <w:rFonts w:ascii="Arial" w:hAnsi="Arial" w:cs="Arial"/>
          <w:sz w:val="24"/>
          <w:szCs w:val="24"/>
        </w:rPr>
        <w:lastRenderedPageBreak/>
        <w:t xml:space="preserve">Planilla de contacto de los </w:t>
      </w:r>
      <w:r>
        <w:rPr>
          <w:rFonts w:ascii="Arial" w:hAnsi="Arial" w:cs="Arial"/>
          <w:sz w:val="24"/>
          <w:szCs w:val="24"/>
        </w:rPr>
        <w:t>Expositores internacionales</w:t>
      </w:r>
      <w:r w:rsidRPr="00F17433">
        <w:rPr>
          <w:rFonts w:ascii="Arial" w:hAnsi="Arial" w:cs="Arial"/>
          <w:sz w:val="24"/>
          <w:szCs w:val="24"/>
        </w:rPr>
        <w:t xml:space="preserve">. </w:t>
      </w:r>
    </w:p>
    <w:tbl>
      <w:tblPr>
        <w:tblStyle w:val="Tablaconcuadrcula"/>
        <w:tblW w:w="8926" w:type="dxa"/>
        <w:tblLook w:val="04A0"/>
      </w:tblPr>
      <w:tblGrid>
        <w:gridCol w:w="3229"/>
        <w:gridCol w:w="3569"/>
        <w:gridCol w:w="2128"/>
      </w:tblGrid>
      <w:tr w:rsidR="00715499" w:rsidRPr="00FB7DA7" w:rsidTr="00715499">
        <w:tc>
          <w:tcPr>
            <w:tcW w:w="3557" w:type="dxa"/>
            <w:vAlign w:val="center"/>
          </w:tcPr>
          <w:p w:rsidR="00A34A3A" w:rsidRPr="00FB7DA7" w:rsidRDefault="00A34A3A" w:rsidP="00DC55E8">
            <w:pPr>
              <w:spacing w:before="100" w:beforeAutospacing="1" w:after="100" w:afterAutospacing="1" w:line="240" w:lineRule="auto"/>
              <w:jc w:val="center"/>
              <w:rPr>
                <w:rFonts w:ascii="Arial" w:eastAsia="Times New Roman" w:hAnsi="Arial" w:cs="Arial"/>
                <w:b/>
                <w:bCs/>
                <w:sz w:val="24"/>
                <w:szCs w:val="24"/>
                <w:lang w:eastAsia="es-AR"/>
              </w:rPr>
            </w:pPr>
            <w:r w:rsidRPr="00FB7DA7">
              <w:rPr>
                <w:rFonts w:ascii="Arial" w:eastAsia="Times New Roman" w:hAnsi="Arial" w:cs="Arial"/>
                <w:b/>
                <w:bCs/>
                <w:sz w:val="24"/>
                <w:szCs w:val="24"/>
                <w:lang w:eastAsia="es-AR"/>
              </w:rPr>
              <w:t>Disertante</w:t>
            </w:r>
          </w:p>
        </w:tc>
        <w:tc>
          <w:tcPr>
            <w:tcW w:w="3150" w:type="dxa"/>
            <w:vAlign w:val="center"/>
          </w:tcPr>
          <w:p w:rsidR="00A34A3A" w:rsidRPr="00FB7DA7" w:rsidRDefault="00A34A3A" w:rsidP="00DC55E8">
            <w:pPr>
              <w:spacing w:before="100" w:beforeAutospacing="1" w:after="100" w:afterAutospacing="1" w:line="240" w:lineRule="auto"/>
              <w:jc w:val="center"/>
              <w:rPr>
                <w:rFonts w:ascii="Arial" w:eastAsia="Times New Roman" w:hAnsi="Arial" w:cs="Arial"/>
                <w:b/>
                <w:bCs/>
                <w:sz w:val="24"/>
                <w:szCs w:val="24"/>
                <w:lang w:eastAsia="es-AR"/>
              </w:rPr>
            </w:pPr>
            <w:r w:rsidRPr="00FB7DA7">
              <w:rPr>
                <w:rFonts w:ascii="Arial" w:eastAsia="Times New Roman" w:hAnsi="Arial" w:cs="Arial"/>
                <w:b/>
                <w:bCs/>
                <w:sz w:val="24"/>
                <w:szCs w:val="24"/>
                <w:lang w:eastAsia="es-AR"/>
              </w:rPr>
              <w:t>Mails</w:t>
            </w:r>
          </w:p>
        </w:tc>
        <w:tc>
          <w:tcPr>
            <w:tcW w:w="2219" w:type="dxa"/>
            <w:vAlign w:val="center"/>
          </w:tcPr>
          <w:p w:rsidR="00A34A3A" w:rsidRPr="00FB7DA7" w:rsidRDefault="00A34A3A" w:rsidP="00DC55E8">
            <w:pPr>
              <w:spacing w:before="100" w:beforeAutospacing="1" w:after="100" w:afterAutospacing="1" w:line="240" w:lineRule="auto"/>
              <w:jc w:val="center"/>
              <w:rPr>
                <w:rFonts w:ascii="Arial" w:eastAsia="Times New Roman" w:hAnsi="Arial" w:cs="Arial"/>
                <w:b/>
                <w:bCs/>
                <w:sz w:val="24"/>
                <w:szCs w:val="24"/>
                <w:lang w:eastAsia="es-AR"/>
              </w:rPr>
            </w:pPr>
            <w:r w:rsidRPr="00FB7DA7">
              <w:rPr>
                <w:rFonts w:ascii="Arial" w:eastAsia="Times New Roman" w:hAnsi="Arial" w:cs="Arial"/>
                <w:b/>
                <w:bCs/>
                <w:sz w:val="24"/>
                <w:szCs w:val="24"/>
                <w:lang w:eastAsia="es-AR"/>
              </w:rPr>
              <w:t>Lugar de trabajo</w:t>
            </w:r>
          </w:p>
        </w:tc>
      </w:tr>
      <w:tr w:rsidR="00715499" w:rsidRPr="00615F5D" w:rsidTr="00715499">
        <w:tc>
          <w:tcPr>
            <w:tcW w:w="3557" w:type="dxa"/>
            <w:vAlign w:val="center"/>
          </w:tcPr>
          <w:p w:rsidR="001341E5" w:rsidRDefault="001341E5" w:rsidP="001341E5">
            <w:pPr>
              <w:pStyle w:val="etpbmemberposition"/>
              <w:shd w:val="clear" w:color="auto" w:fill="FFFFFF"/>
              <w:spacing w:before="0" w:beforeAutospacing="0" w:after="0" w:afterAutospacing="0"/>
              <w:jc w:val="center"/>
              <w:textAlignment w:val="baseline"/>
              <w:rPr>
                <w:rFonts w:ascii="Helvetica" w:hAnsi="Helvetica" w:cs="Helvetica"/>
                <w:b/>
                <w:bCs/>
              </w:rPr>
            </w:pPr>
            <w:r w:rsidRPr="001341E5">
              <w:rPr>
                <w:rFonts w:ascii="Arial" w:hAnsi="Arial" w:cs="Arial"/>
                <w:sz w:val="21"/>
                <w:szCs w:val="21"/>
              </w:rPr>
              <w:t xml:space="preserve">Dr. </w:t>
            </w:r>
          </w:p>
          <w:p w:rsidR="00A34A3A" w:rsidRPr="001341E5" w:rsidRDefault="001341E5" w:rsidP="001341E5">
            <w:pPr>
              <w:pStyle w:val="etpbmemberposition"/>
              <w:shd w:val="clear" w:color="auto" w:fill="FFFFFF"/>
              <w:spacing w:before="0" w:beforeAutospacing="0" w:after="0" w:afterAutospacing="0"/>
              <w:jc w:val="center"/>
              <w:textAlignment w:val="baseline"/>
              <w:rPr>
                <w:rFonts w:ascii="Arial" w:hAnsi="Arial" w:cs="Arial"/>
                <w:lang w:eastAsia="es-AR"/>
              </w:rPr>
            </w:pPr>
            <w:r>
              <w:rPr>
                <w:rFonts w:ascii="Helvetica" w:hAnsi="Helvetica" w:cs="Helvetica"/>
                <w:b/>
                <w:bCs/>
              </w:rPr>
              <w:t>Luis Antonio De Ávila</w:t>
            </w:r>
          </w:p>
        </w:tc>
        <w:tc>
          <w:tcPr>
            <w:tcW w:w="3150" w:type="dxa"/>
            <w:vAlign w:val="center"/>
          </w:tcPr>
          <w:p w:rsidR="00A34A3A" w:rsidRPr="006F20B8" w:rsidRDefault="00897D1A" w:rsidP="001341E5">
            <w:pPr>
              <w:spacing w:before="100" w:beforeAutospacing="1" w:after="100" w:afterAutospacing="1" w:line="240" w:lineRule="auto"/>
              <w:jc w:val="center"/>
              <w:rPr>
                <w:rFonts w:ascii="Arial" w:eastAsia="Times New Roman" w:hAnsi="Arial" w:cs="Arial"/>
                <w:sz w:val="24"/>
                <w:szCs w:val="24"/>
                <w:lang w:val="es-MX" w:eastAsia="es-AR"/>
              </w:rPr>
            </w:pPr>
            <w:r w:rsidRPr="006F20B8">
              <w:rPr>
                <w:rFonts w:ascii="Arial" w:eastAsia="Times New Roman" w:hAnsi="Arial" w:cs="Arial"/>
                <w:sz w:val="24"/>
                <w:szCs w:val="24"/>
                <w:lang w:eastAsia="es-AR"/>
              </w:rPr>
              <w:t>l</w:t>
            </w:r>
            <w:r w:rsidR="001341E5" w:rsidRPr="006F20B8">
              <w:rPr>
                <w:rFonts w:ascii="Arial" w:eastAsia="Times New Roman" w:hAnsi="Arial" w:cs="Arial"/>
                <w:sz w:val="24"/>
                <w:szCs w:val="24"/>
                <w:lang w:eastAsia="es-AR"/>
              </w:rPr>
              <w:t>uis.avila@msstate.edu</w:t>
            </w:r>
          </w:p>
        </w:tc>
        <w:tc>
          <w:tcPr>
            <w:tcW w:w="2219" w:type="dxa"/>
            <w:vAlign w:val="center"/>
          </w:tcPr>
          <w:p w:rsidR="00A34A3A" w:rsidRPr="006F20B8" w:rsidRDefault="00897D1A" w:rsidP="00177129">
            <w:pPr>
              <w:spacing w:before="100" w:beforeAutospacing="1" w:after="100" w:afterAutospacing="1" w:line="240" w:lineRule="auto"/>
              <w:jc w:val="center"/>
              <w:rPr>
                <w:rFonts w:ascii="Arial" w:eastAsia="Times New Roman" w:hAnsi="Arial" w:cs="Arial"/>
                <w:sz w:val="24"/>
                <w:szCs w:val="24"/>
                <w:lang w:val="es-MX" w:eastAsia="es-AR"/>
              </w:rPr>
            </w:pPr>
            <w:r w:rsidRPr="006F20B8">
              <w:rPr>
                <w:rFonts w:ascii="Arial" w:hAnsi="Arial" w:cs="Arial"/>
                <w:sz w:val="24"/>
                <w:szCs w:val="24"/>
                <w:shd w:val="clear" w:color="auto" w:fill="FFFFFF"/>
                <w:lang w:val="es-MX"/>
              </w:rPr>
              <w:t xml:space="preserve">Mississippi </w:t>
            </w:r>
            <w:proofErr w:type="spellStart"/>
            <w:r w:rsidRPr="006F20B8">
              <w:rPr>
                <w:rFonts w:ascii="Arial" w:hAnsi="Arial" w:cs="Arial"/>
                <w:sz w:val="24"/>
                <w:szCs w:val="24"/>
                <w:shd w:val="clear" w:color="auto" w:fill="FFFFFF"/>
                <w:lang w:val="es-MX"/>
              </w:rPr>
              <w:t>State</w:t>
            </w:r>
            <w:proofErr w:type="spellEnd"/>
            <w:r w:rsidRPr="006F20B8">
              <w:rPr>
                <w:rFonts w:ascii="Arial" w:hAnsi="Arial" w:cs="Arial"/>
                <w:sz w:val="24"/>
                <w:szCs w:val="24"/>
                <w:shd w:val="clear" w:color="auto" w:fill="FFFFFF"/>
                <w:lang w:val="es-MX"/>
              </w:rPr>
              <w:t xml:space="preserve"> </w:t>
            </w:r>
            <w:proofErr w:type="spellStart"/>
            <w:r w:rsidRPr="006F20B8">
              <w:rPr>
                <w:rFonts w:ascii="Arial" w:hAnsi="Arial" w:cs="Arial"/>
                <w:sz w:val="24"/>
                <w:szCs w:val="24"/>
                <w:shd w:val="clear" w:color="auto" w:fill="FFFFFF"/>
                <w:lang w:val="es-MX"/>
              </w:rPr>
              <w:t>U</w:t>
            </w:r>
            <w:r w:rsidR="00177129" w:rsidRPr="006F20B8">
              <w:rPr>
                <w:rFonts w:ascii="Arial" w:hAnsi="Arial" w:cs="Arial"/>
                <w:sz w:val="24"/>
                <w:szCs w:val="24"/>
                <w:shd w:val="clear" w:color="auto" w:fill="FFFFFF"/>
                <w:lang w:val="es-MX"/>
              </w:rPr>
              <w:t>niversity</w:t>
            </w:r>
            <w:proofErr w:type="spellEnd"/>
          </w:p>
        </w:tc>
      </w:tr>
      <w:tr w:rsidR="00715499" w:rsidRPr="00615F5D" w:rsidTr="00715499">
        <w:tc>
          <w:tcPr>
            <w:tcW w:w="3557" w:type="dxa"/>
            <w:vAlign w:val="center"/>
          </w:tcPr>
          <w:p w:rsidR="006923F5" w:rsidRDefault="006923F5" w:rsidP="00BD793D">
            <w:pPr>
              <w:pStyle w:val="etpbmemberposition"/>
              <w:shd w:val="clear" w:color="auto" w:fill="FFFFFF"/>
              <w:spacing w:before="0" w:beforeAutospacing="0" w:after="0" w:afterAutospacing="0"/>
              <w:jc w:val="center"/>
              <w:textAlignment w:val="baseline"/>
              <w:rPr>
                <w:rFonts w:ascii="Helvetica" w:hAnsi="Helvetica" w:cs="Helvetica"/>
                <w:b/>
                <w:bCs/>
              </w:rPr>
            </w:pPr>
            <w:r w:rsidRPr="001341E5">
              <w:rPr>
                <w:rFonts w:ascii="Arial" w:hAnsi="Arial" w:cs="Arial"/>
                <w:sz w:val="21"/>
                <w:szCs w:val="21"/>
              </w:rPr>
              <w:t xml:space="preserve">Dr. </w:t>
            </w:r>
          </w:p>
          <w:p w:rsidR="006923F5" w:rsidRPr="001341E5" w:rsidRDefault="006923F5" w:rsidP="00897D1A">
            <w:pPr>
              <w:pStyle w:val="etpbmemberposition"/>
              <w:shd w:val="clear" w:color="auto" w:fill="FFFFFF"/>
              <w:spacing w:before="0" w:beforeAutospacing="0" w:after="0" w:afterAutospacing="0"/>
              <w:jc w:val="center"/>
              <w:textAlignment w:val="baseline"/>
              <w:rPr>
                <w:rFonts w:ascii="Arial" w:hAnsi="Arial" w:cs="Arial"/>
                <w:lang w:eastAsia="es-AR"/>
              </w:rPr>
            </w:pPr>
            <w:proofErr w:type="spellStart"/>
            <w:r>
              <w:rPr>
                <w:rFonts w:ascii="Helvetica" w:hAnsi="Helvetica" w:cs="Helvetica"/>
                <w:b/>
                <w:bCs/>
              </w:rPr>
              <w:t>L</w:t>
            </w:r>
            <w:r w:rsidR="00897D1A">
              <w:rPr>
                <w:rFonts w:ascii="Helvetica" w:hAnsi="Helvetica" w:cs="Helvetica"/>
                <w:b/>
                <w:bCs/>
              </w:rPr>
              <w:t>ovreet</w:t>
            </w:r>
            <w:proofErr w:type="spellEnd"/>
            <w:r w:rsidR="00897D1A">
              <w:rPr>
                <w:rFonts w:ascii="Helvetica" w:hAnsi="Helvetica" w:cs="Helvetica"/>
                <w:b/>
                <w:bCs/>
              </w:rPr>
              <w:t xml:space="preserve"> </w:t>
            </w:r>
            <w:proofErr w:type="spellStart"/>
            <w:r w:rsidR="00897D1A">
              <w:rPr>
                <w:rFonts w:ascii="Helvetica" w:hAnsi="Helvetica" w:cs="Helvetica"/>
                <w:b/>
                <w:bCs/>
              </w:rPr>
              <w:t>Shergill</w:t>
            </w:r>
            <w:proofErr w:type="spellEnd"/>
          </w:p>
        </w:tc>
        <w:tc>
          <w:tcPr>
            <w:tcW w:w="3150" w:type="dxa"/>
            <w:vAlign w:val="center"/>
          </w:tcPr>
          <w:p w:rsidR="006923F5" w:rsidRPr="006F20B8" w:rsidRDefault="00897D1A" w:rsidP="00897D1A">
            <w:pPr>
              <w:spacing w:before="100" w:beforeAutospacing="1" w:after="100" w:afterAutospacing="1" w:line="240" w:lineRule="auto"/>
              <w:jc w:val="center"/>
              <w:rPr>
                <w:rFonts w:ascii="Arial" w:eastAsia="Times New Roman" w:hAnsi="Arial" w:cs="Arial"/>
                <w:sz w:val="24"/>
                <w:szCs w:val="24"/>
                <w:lang w:val="es-MX" w:eastAsia="es-AR"/>
              </w:rPr>
            </w:pPr>
            <w:r w:rsidRPr="006F20B8">
              <w:rPr>
                <w:rFonts w:ascii="Arial" w:eastAsia="Times New Roman" w:hAnsi="Arial" w:cs="Arial"/>
                <w:sz w:val="24"/>
                <w:szCs w:val="24"/>
                <w:lang w:eastAsia="es-AR"/>
              </w:rPr>
              <w:t>Lovreet.shergill</w:t>
            </w:r>
            <w:r w:rsidR="006923F5" w:rsidRPr="006F20B8">
              <w:rPr>
                <w:rFonts w:ascii="Arial" w:eastAsia="Times New Roman" w:hAnsi="Arial" w:cs="Arial"/>
                <w:sz w:val="24"/>
                <w:szCs w:val="24"/>
                <w:lang w:eastAsia="es-AR"/>
              </w:rPr>
              <w:t>@m</w:t>
            </w:r>
            <w:r w:rsidRPr="006F20B8">
              <w:rPr>
                <w:rFonts w:ascii="Arial" w:eastAsia="Times New Roman" w:hAnsi="Arial" w:cs="Arial"/>
                <w:sz w:val="24"/>
                <w:szCs w:val="24"/>
                <w:lang w:eastAsia="es-AR"/>
              </w:rPr>
              <w:t>ontana</w:t>
            </w:r>
            <w:r w:rsidR="006923F5" w:rsidRPr="006F20B8">
              <w:rPr>
                <w:rFonts w:ascii="Arial" w:eastAsia="Times New Roman" w:hAnsi="Arial" w:cs="Arial"/>
                <w:sz w:val="24"/>
                <w:szCs w:val="24"/>
                <w:lang w:eastAsia="es-AR"/>
              </w:rPr>
              <w:t>.edu</w:t>
            </w:r>
          </w:p>
        </w:tc>
        <w:tc>
          <w:tcPr>
            <w:tcW w:w="2219" w:type="dxa"/>
            <w:vAlign w:val="center"/>
          </w:tcPr>
          <w:p w:rsidR="006923F5" w:rsidRPr="006F20B8" w:rsidRDefault="00897D1A" w:rsidP="00BD793D">
            <w:pPr>
              <w:spacing w:before="100" w:beforeAutospacing="1" w:after="100" w:afterAutospacing="1" w:line="240" w:lineRule="auto"/>
              <w:jc w:val="center"/>
              <w:rPr>
                <w:rFonts w:ascii="Arial" w:eastAsia="Times New Roman" w:hAnsi="Arial" w:cs="Arial"/>
                <w:sz w:val="24"/>
                <w:szCs w:val="24"/>
                <w:lang w:val="es-MX" w:eastAsia="es-AR"/>
              </w:rPr>
            </w:pPr>
            <w:proofErr w:type="spellStart"/>
            <w:r w:rsidRPr="006F20B8">
              <w:rPr>
                <w:rFonts w:ascii="Arial" w:hAnsi="Arial" w:cs="Arial"/>
                <w:sz w:val="24"/>
                <w:szCs w:val="24"/>
                <w:shd w:val="clear" w:color="auto" w:fill="FFFFFF"/>
                <w:lang w:val="es-MX"/>
              </w:rPr>
              <w:t>U</w:t>
            </w:r>
            <w:r w:rsidR="006923F5" w:rsidRPr="006F20B8">
              <w:rPr>
                <w:rFonts w:ascii="Arial" w:hAnsi="Arial" w:cs="Arial"/>
                <w:sz w:val="24"/>
                <w:szCs w:val="24"/>
                <w:shd w:val="clear" w:color="auto" w:fill="FFFFFF"/>
                <w:lang w:val="es-MX"/>
              </w:rPr>
              <w:t>niversity</w:t>
            </w:r>
            <w:proofErr w:type="spellEnd"/>
            <w:r w:rsidRPr="006F20B8">
              <w:rPr>
                <w:rFonts w:ascii="Arial" w:hAnsi="Arial" w:cs="Arial"/>
                <w:sz w:val="24"/>
                <w:szCs w:val="24"/>
                <w:shd w:val="clear" w:color="auto" w:fill="FFFFFF"/>
                <w:lang w:val="es-MX"/>
              </w:rPr>
              <w:t xml:space="preserve"> of Montana</w:t>
            </w:r>
          </w:p>
        </w:tc>
      </w:tr>
      <w:tr w:rsidR="00715499" w:rsidRPr="00FB7DA7" w:rsidTr="00715499">
        <w:tc>
          <w:tcPr>
            <w:tcW w:w="3557" w:type="dxa"/>
            <w:vAlign w:val="center"/>
          </w:tcPr>
          <w:p w:rsidR="006923F5" w:rsidRPr="00FB7DA7" w:rsidRDefault="006923F5" w:rsidP="00DC55E8">
            <w:pPr>
              <w:pStyle w:val="etpbmemberposition"/>
              <w:shd w:val="clear" w:color="auto" w:fill="FFFFFF"/>
              <w:spacing w:before="0" w:beforeAutospacing="0" w:after="0" w:afterAutospacing="0"/>
              <w:jc w:val="center"/>
              <w:textAlignment w:val="baseline"/>
              <w:rPr>
                <w:rFonts w:ascii="Arial" w:hAnsi="Arial" w:cs="Arial"/>
                <w:sz w:val="21"/>
                <w:szCs w:val="21"/>
              </w:rPr>
            </w:pPr>
            <w:proofErr w:type="spellStart"/>
            <w:r w:rsidRPr="00177129">
              <w:rPr>
                <w:rFonts w:ascii="Arial" w:hAnsi="Arial" w:cs="Arial"/>
                <w:sz w:val="21"/>
                <w:szCs w:val="21"/>
              </w:rPr>
              <w:t>Ing</w:t>
            </w:r>
            <w:proofErr w:type="spellEnd"/>
            <w:r w:rsidRPr="00177129">
              <w:rPr>
                <w:rFonts w:ascii="Arial" w:hAnsi="Arial" w:cs="Arial"/>
                <w:sz w:val="21"/>
                <w:szCs w:val="21"/>
              </w:rPr>
              <w:t xml:space="preserve"> </w:t>
            </w:r>
            <w:proofErr w:type="spellStart"/>
            <w:r w:rsidRPr="00177129">
              <w:rPr>
                <w:rFonts w:ascii="Arial" w:hAnsi="Arial" w:cs="Arial"/>
                <w:sz w:val="21"/>
                <w:szCs w:val="21"/>
              </w:rPr>
              <w:t>Ag</w:t>
            </w:r>
            <w:r w:rsidRPr="00FB7DA7">
              <w:rPr>
                <w:rFonts w:ascii="Arial" w:hAnsi="Arial" w:cs="Arial"/>
                <w:sz w:val="21"/>
                <w:szCs w:val="21"/>
              </w:rPr>
              <w:t>r</w:t>
            </w:r>
            <w:proofErr w:type="spellEnd"/>
            <w:r w:rsidRPr="00FB7DA7">
              <w:rPr>
                <w:rFonts w:ascii="Arial" w:hAnsi="Arial" w:cs="Arial"/>
                <w:sz w:val="21"/>
                <w:szCs w:val="21"/>
              </w:rPr>
              <w:t xml:space="preserve"> (</w:t>
            </w:r>
            <w:proofErr w:type="spellStart"/>
            <w:r w:rsidRPr="00FB7DA7">
              <w:rPr>
                <w:rFonts w:ascii="Arial" w:hAnsi="Arial" w:cs="Arial"/>
                <w:sz w:val="21"/>
                <w:szCs w:val="21"/>
              </w:rPr>
              <w:t>PhD</w:t>
            </w:r>
            <w:proofErr w:type="spellEnd"/>
            <w:r w:rsidRPr="00FB7DA7">
              <w:rPr>
                <w:rFonts w:ascii="Arial" w:hAnsi="Arial" w:cs="Arial"/>
                <w:sz w:val="21"/>
                <w:szCs w:val="21"/>
              </w:rPr>
              <w:t>)</w:t>
            </w:r>
          </w:p>
          <w:p w:rsidR="006923F5" w:rsidRPr="00FB7DA7" w:rsidRDefault="006923F5" w:rsidP="00DC55E8">
            <w:pPr>
              <w:pStyle w:val="etpbmemberposition"/>
              <w:shd w:val="clear" w:color="auto" w:fill="FFFFFF"/>
              <w:spacing w:before="0" w:beforeAutospacing="0" w:after="0" w:afterAutospacing="0"/>
              <w:jc w:val="center"/>
              <w:textAlignment w:val="baseline"/>
              <w:rPr>
                <w:rFonts w:ascii="Arial" w:hAnsi="Arial" w:cs="Arial"/>
                <w:lang w:eastAsia="es-AR"/>
              </w:rPr>
            </w:pPr>
            <w:r w:rsidRPr="00FB7DA7">
              <w:rPr>
                <w:rFonts w:ascii="Helvetica" w:hAnsi="Helvetica" w:cs="Helvetica"/>
                <w:b/>
                <w:bCs/>
              </w:rPr>
              <w:t>Alejandro García</w:t>
            </w:r>
          </w:p>
        </w:tc>
        <w:tc>
          <w:tcPr>
            <w:tcW w:w="3150" w:type="dxa"/>
            <w:vAlign w:val="center"/>
          </w:tcPr>
          <w:p w:rsidR="006923F5" w:rsidRPr="006F20B8" w:rsidRDefault="006923F5" w:rsidP="00DC55E8">
            <w:pPr>
              <w:spacing w:before="100" w:beforeAutospacing="1" w:after="100" w:afterAutospacing="1" w:line="240" w:lineRule="auto"/>
              <w:jc w:val="center"/>
              <w:rPr>
                <w:rFonts w:ascii="Arial" w:eastAsia="Times New Roman" w:hAnsi="Arial" w:cs="Arial"/>
                <w:sz w:val="24"/>
                <w:szCs w:val="24"/>
                <w:lang w:eastAsia="es-AR"/>
              </w:rPr>
            </w:pPr>
            <w:r w:rsidRPr="006F20B8">
              <w:rPr>
                <w:rFonts w:ascii="Arial" w:eastAsia="Times New Roman" w:hAnsi="Arial" w:cs="Arial"/>
                <w:sz w:val="24"/>
                <w:szCs w:val="24"/>
                <w:lang w:eastAsia="es-AR"/>
              </w:rPr>
              <w:t>magarcia@inia.org.uy</w:t>
            </w:r>
          </w:p>
        </w:tc>
        <w:tc>
          <w:tcPr>
            <w:tcW w:w="2219" w:type="dxa"/>
            <w:vAlign w:val="center"/>
          </w:tcPr>
          <w:p w:rsidR="006923F5" w:rsidRPr="006F20B8" w:rsidRDefault="006923F5" w:rsidP="00DC55E8">
            <w:pPr>
              <w:spacing w:before="100" w:beforeAutospacing="1" w:after="100" w:afterAutospacing="1" w:line="240" w:lineRule="auto"/>
              <w:jc w:val="center"/>
              <w:rPr>
                <w:rFonts w:ascii="Arial" w:eastAsia="Times New Roman" w:hAnsi="Arial" w:cs="Arial"/>
                <w:sz w:val="24"/>
                <w:szCs w:val="24"/>
                <w:lang w:eastAsia="es-AR"/>
              </w:rPr>
            </w:pPr>
            <w:r w:rsidRPr="006F20B8">
              <w:rPr>
                <w:rFonts w:ascii="Arial" w:hAnsi="Arial" w:cs="Arial"/>
                <w:sz w:val="24"/>
                <w:szCs w:val="24"/>
                <w:shd w:val="clear" w:color="auto" w:fill="FFFFFF"/>
              </w:rPr>
              <w:t>INIA Uruguay. Manejo de malezas en sistemas agrícola-ganaderos.</w:t>
            </w:r>
          </w:p>
        </w:tc>
      </w:tr>
      <w:tr w:rsidR="00715499" w:rsidRPr="00FB7DA7" w:rsidTr="00715499">
        <w:tc>
          <w:tcPr>
            <w:tcW w:w="3557" w:type="dxa"/>
            <w:vAlign w:val="center"/>
          </w:tcPr>
          <w:p w:rsidR="00897D1A" w:rsidRDefault="00897D1A" w:rsidP="00BD793D">
            <w:pPr>
              <w:pStyle w:val="etpbmemberposition"/>
              <w:shd w:val="clear" w:color="auto" w:fill="FFFFFF"/>
              <w:spacing w:before="0" w:beforeAutospacing="0" w:after="0" w:afterAutospacing="0"/>
              <w:jc w:val="center"/>
              <w:textAlignment w:val="baseline"/>
              <w:rPr>
                <w:rFonts w:ascii="Helvetica" w:hAnsi="Helvetica" w:cs="Helvetica"/>
                <w:b/>
                <w:bCs/>
              </w:rPr>
            </w:pPr>
            <w:r w:rsidRPr="001341E5">
              <w:rPr>
                <w:rFonts w:ascii="Arial" w:hAnsi="Arial" w:cs="Arial"/>
                <w:sz w:val="21"/>
                <w:szCs w:val="21"/>
              </w:rPr>
              <w:t xml:space="preserve">Dr. </w:t>
            </w:r>
          </w:p>
          <w:p w:rsidR="00897D1A" w:rsidRPr="001341E5" w:rsidRDefault="00897D1A" w:rsidP="00897D1A">
            <w:pPr>
              <w:pStyle w:val="etpbmemberposition"/>
              <w:shd w:val="clear" w:color="auto" w:fill="FFFFFF"/>
              <w:spacing w:before="0" w:beforeAutospacing="0" w:after="0" w:afterAutospacing="0"/>
              <w:jc w:val="center"/>
              <w:textAlignment w:val="baseline"/>
              <w:rPr>
                <w:rFonts w:ascii="Arial" w:hAnsi="Arial" w:cs="Arial"/>
                <w:lang w:eastAsia="es-AR"/>
              </w:rPr>
            </w:pPr>
            <w:proofErr w:type="spellStart"/>
            <w:r>
              <w:rPr>
                <w:rFonts w:ascii="Helvetica" w:hAnsi="Helvetica" w:cs="Helvetica"/>
                <w:b/>
                <w:bCs/>
              </w:rPr>
              <w:t>Rone</w:t>
            </w:r>
            <w:proofErr w:type="spellEnd"/>
            <w:r>
              <w:rPr>
                <w:rFonts w:ascii="Helvetica" w:hAnsi="Helvetica" w:cs="Helvetica"/>
                <w:b/>
                <w:bCs/>
              </w:rPr>
              <w:t xml:space="preserve"> Batista de </w:t>
            </w:r>
            <w:proofErr w:type="spellStart"/>
            <w:r>
              <w:rPr>
                <w:rFonts w:ascii="Helvetica" w:hAnsi="Helvetica" w:cs="Helvetica"/>
                <w:b/>
                <w:bCs/>
              </w:rPr>
              <w:t>Oliveira</w:t>
            </w:r>
            <w:proofErr w:type="spellEnd"/>
          </w:p>
        </w:tc>
        <w:tc>
          <w:tcPr>
            <w:tcW w:w="3150" w:type="dxa"/>
            <w:vAlign w:val="center"/>
          </w:tcPr>
          <w:p w:rsidR="00897D1A" w:rsidRPr="006F20B8" w:rsidRDefault="00897D1A" w:rsidP="00897D1A">
            <w:pPr>
              <w:spacing w:before="100" w:beforeAutospacing="1" w:after="100" w:afterAutospacing="1" w:line="240" w:lineRule="auto"/>
              <w:jc w:val="center"/>
              <w:rPr>
                <w:rFonts w:ascii="Arial" w:eastAsia="Times New Roman" w:hAnsi="Arial" w:cs="Arial"/>
                <w:sz w:val="24"/>
                <w:szCs w:val="24"/>
                <w:lang w:val="es-MX" w:eastAsia="es-AR"/>
              </w:rPr>
            </w:pPr>
            <w:r w:rsidRPr="006F20B8">
              <w:rPr>
                <w:rFonts w:ascii="Arial" w:eastAsia="Times New Roman" w:hAnsi="Arial" w:cs="Arial"/>
                <w:sz w:val="24"/>
                <w:szCs w:val="24"/>
                <w:lang w:eastAsia="es-AR"/>
              </w:rPr>
              <w:t>rone@uenp.edu.br</w:t>
            </w:r>
          </w:p>
        </w:tc>
        <w:tc>
          <w:tcPr>
            <w:tcW w:w="2219" w:type="dxa"/>
            <w:vAlign w:val="center"/>
          </w:tcPr>
          <w:p w:rsidR="00897D1A" w:rsidRPr="006F20B8" w:rsidRDefault="00897D1A" w:rsidP="00897D1A">
            <w:pPr>
              <w:spacing w:before="100" w:beforeAutospacing="1" w:after="100" w:afterAutospacing="1" w:line="240" w:lineRule="auto"/>
              <w:jc w:val="center"/>
              <w:rPr>
                <w:rFonts w:ascii="Arial" w:eastAsia="Times New Roman" w:hAnsi="Arial" w:cs="Arial"/>
                <w:sz w:val="24"/>
                <w:szCs w:val="24"/>
                <w:lang w:val="es-MX" w:eastAsia="es-AR"/>
              </w:rPr>
            </w:pPr>
            <w:proofErr w:type="spellStart"/>
            <w:r w:rsidRPr="006F20B8">
              <w:rPr>
                <w:rFonts w:ascii="Arial" w:hAnsi="Arial" w:cs="Arial"/>
                <w:sz w:val="24"/>
                <w:szCs w:val="24"/>
                <w:shd w:val="clear" w:color="auto" w:fill="FFFFFF"/>
                <w:lang w:val="es-MX"/>
              </w:rPr>
              <w:t>Universidade</w:t>
            </w:r>
            <w:proofErr w:type="spellEnd"/>
            <w:r w:rsidRPr="006F20B8">
              <w:rPr>
                <w:rFonts w:ascii="Arial" w:hAnsi="Arial" w:cs="Arial"/>
                <w:sz w:val="24"/>
                <w:szCs w:val="24"/>
                <w:shd w:val="clear" w:color="auto" w:fill="FFFFFF"/>
                <w:lang w:val="es-MX"/>
              </w:rPr>
              <w:t xml:space="preserve"> Estadual do Norte do Paraná</w:t>
            </w:r>
          </w:p>
        </w:tc>
      </w:tr>
      <w:tr w:rsidR="00715499" w:rsidRPr="00FB7DA7" w:rsidTr="00715499">
        <w:tc>
          <w:tcPr>
            <w:tcW w:w="3557" w:type="dxa"/>
            <w:vAlign w:val="center"/>
          </w:tcPr>
          <w:p w:rsidR="00897D1A" w:rsidRDefault="00897D1A" w:rsidP="00BD793D">
            <w:pPr>
              <w:pStyle w:val="etpbmemberposition"/>
              <w:shd w:val="clear" w:color="auto" w:fill="FFFFFF"/>
              <w:spacing w:before="0" w:beforeAutospacing="0" w:after="0" w:afterAutospacing="0"/>
              <w:jc w:val="center"/>
              <w:textAlignment w:val="baseline"/>
              <w:rPr>
                <w:rFonts w:ascii="Helvetica" w:hAnsi="Helvetica" w:cs="Helvetica"/>
                <w:b/>
                <w:bCs/>
              </w:rPr>
            </w:pPr>
            <w:r w:rsidRPr="001341E5">
              <w:rPr>
                <w:rFonts w:ascii="Arial" w:hAnsi="Arial" w:cs="Arial"/>
                <w:sz w:val="21"/>
                <w:szCs w:val="21"/>
              </w:rPr>
              <w:t xml:space="preserve">Dr. </w:t>
            </w:r>
          </w:p>
          <w:p w:rsidR="00897D1A" w:rsidRPr="001341E5" w:rsidRDefault="00897D1A" w:rsidP="00897D1A">
            <w:pPr>
              <w:pStyle w:val="etpbmemberposition"/>
              <w:shd w:val="clear" w:color="auto" w:fill="FFFFFF"/>
              <w:spacing w:before="0" w:beforeAutospacing="0" w:after="0" w:afterAutospacing="0"/>
              <w:jc w:val="center"/>
              <w:textAlignment w:val="baseline"/>
              <w:rPr>
                <w:rFonts w:ascii="Arial" w:hAnsi="Arial" w:cs="Arial"/>
                <w:lang w:eastAsia="es-AR"/>
              </w:rPr>
            </w:pPr>
            <w:r>
              <w:rPr>
                <w:rFonts w:ascii="Helvetica" w:hAnsi="Helvetica" w:cs="Helvetica"/>
                <w:b/>
                <w:bCs/>
              </w:rPr>
              <w:t xml:space="preserve">Fernando </w:t>
            </w:r>
            <w:proofErr w:type="spellStart"/>
            <w:r>
              <w:rPr>
                <w:rFonts w:ascii="Helvetica" w:hAnsi="Helvetica" w:cs="Helvetica"/>
                <w:b/>
                <w:bCs/>
              </w:rPr>
              <w:t>Adegas</w:t>
            </w:r>
            <w:proofErr w:type="spellEnd"/>
          </w:p>
        </w:tc>
        <w:tc>
          <w:tcPr>
            <w:tcW w:w="3150" w:type="dxa"/>
            <w:vAlign w:val="center"/>
          </w:tcPr>
          <w:p w:rsidR="00897D1A" w:rsidRPr="006F20B8" w:rsidRDefault="00897D1A" w:rsidP="00897D1A">
            <w:pPr>
              <w:spacing w:before="100" w:beforeAutospacing="1" w:after="100" w:afterAutospacing="1" w:line="240" w:lineRule="auto"/>
              <w:jc w:val="center"/>
              <w:rPr>
                <w:rFonts w:ascii="Arial" w:eastAsia="Times New Roman" w:hAnsi="Arial" w:cs="Arial"/>
                <w:sz w:val="24"/>
                <w:szCs w:val="24"/>
                <w:lang w:val="es-MX" w:eastAsia="es-AR"/>
              </w:rPr>
            </w:pPr>
            <w:r w:rsidRPr="006F20B8">
              <w:rPr>
                <w:rFonts w:ascii="Arial" w:eastAsia="Times New Roman" w:hAnsi="Arial" w:cs="Arial"/>
                <w:sz w:val="24"/>
                <w:szCs w:val="24"/>
                <w:lang w:eastAsia="es-AR"/>
              </w:rPr>
              <w:t>Fernando.adegas@embrapa.br</w:t>
            </w:r>
          </w:p>
        </w:tc>
        <w:tc>
          <w:tcPr>
            <w:tcW w:w="2219" w:type="dxa"/>
            <w:vAlign w:val="center"/>
          </w:tcPr>
          <w:p w:rsidR="00897D1A" w:rsidRPr="006F20B8" w:rsidRDefault="00897D1A" w:rsidP="00897D1A">
            <w:pPr>
              <w:spacing w:before="100" w:beforeAutospacing="1" w:after="100" w:afterAutospacing="1" w:line="240" w:lineRule="auto"/>
              <w:jc w:val="center"/>
              <w:rPr>
                <w:rFonts w:ascii="Arial" w:eastAsia="Times New Roman" w:hAnsi="Arial" w:cs="Arial"/>
                <w:sz w:val="24"/>
                <w:szCs w:val="24"/>
                <w:lang w:val="es-MX" w:eastAsia="es-AR"/>
              </w:rPr>
            </w:pPr>
            <w:proofErr w:type="spellStart"/>
            <w:r w:rsidRPr="006F20B8">
              <w:rPr>
                <w:rFonts w:ascii="Arial" w:hAnsi="Arial" w:cs="Arial"/>
                <w:sz w:val="24"/>
                <w:szCs w:val="24"/>
                <w:shd w:val="clear" w:color="auto" w:fill="FFFFFF"/>
                <w:lang w:val="es-MX"/>
              </w:rPr>
              <w:t>Embrapa</w:t>
            </w:r>
            <w:proofErr w:type="spellEnd"/>
          </w:p>
        </w:tc>
      </w:tr>
      <w:tr w:rsidR="00715499" w:rsidRPr="00897D1A" w:rsidTr="00715499">
        <w:tc>
          <w:tcPr>
            <w:tcW w:w="3557" w:type="dxa"/>
            <w:vAlign w:val="center"/>
          </w:tcPr>
          <w:p w:rsidR="00715499" w:rsidRPr="00FB7DA7" w:rsidRDefault="00715499" w:rsidP="00715499">
            <w:pPr>
              <w:pStyle w:val="etpbmemberposition"/>
              <w:shd w:val="clear" w:color="auto" w:fill="FFFFFF"/>
              <w:spacing w:before="0" w:beforeAutospacing="0" w:after="0" w:afterAutospacing="0"/>
              <w:jc w:val="center"/>
              <w:textAlignment w:val="baseline"/>
              <w:rPr>
                <w:rFonts w:ascii="Arial" w:hAnsi="Arial" w:cs="Arial"/>
                <w:sz w:val="21"/>
                <w:szCs w:val="21"/>
              </w:rPr>
            </w:pPr>
            <w:proofErr w:type="spellStart"/>
            <w:r w:rsidRPr="00177129">
              <w:rPr>
                <w:rFonts w:ascii="Arial" w:hAnsi="Arial" w:cs="Arial"/>
                <w:sz w:val="21"/>
                <w:szCs w:val="21"/>
              </w:rPr>
              <w:t>Ing</w:t>
            </w:r>
            <w:proofErr w:type="spellEnd"/>
            <w:r w:rsidRPr="00177129">
              <w:rPr>
                <w:rFonts w:ascii="Arial" w:hAnsi="Arial" w:cs="Arial"/>
                <w:sz w:val="21"/>
                <w:szCs w:val="21"/>
              </w:rPr>
              <w:t xml:space="preserve"> </w:t>
            </w:r>
            <w:proofErr w:type="spellStart"/>
            <w:r w:rsidRPr="00177129">
              <w:rPr>
                <w:rFonts w:ascii="Arial" w:hAnsi="Arial" w:cs="Arial"/>
                <w:sz w:val="21"/>
                <w:szCs w:val="21"/>
              </w:rPr>
              <w:t>Ag</w:t>
            </w:r>
            <w:r w:rsidRPr="00FB7DA7">
              <w:rPr>
                <w:rFonts w:ascii="Arial" w:hAnsi="Arial" w:cs="Arial"/>
                <w:sz w:val="21"/>
                <w:szCs w:val="21"/>
              </w:rPr>
              <w:t>r</w:t>
            </w:r>
            <w:proofErr w:type="spellEnd"/>
            <w:r w:rsidRPr="00FB7DA7">
              <w:rPr>
                <w:rFonts w:ascii="Arial" w:hAnsi="Arial" w:cs="Arial"/>
                <w:sz w:val="21"/>
                <w:szCs w:val="21"/>
              </w:rPr>
              <w:t xml:space="preserve"> (</w:t>
            </w:r>
            <w:proofErr w:type="spellStart"/>
            <w:r w:rsidRPr="00FB7DA7">
              <w:rPr>
                <w:rFonts w:ascii="Arial" w:hAnsi="Arial" w:cs="Arial"/>
                <w:sz w:val="21"/>
                <w:szCs w:val="21"/>
              </w:rPr>
              <w:t>PhD</w:t>
            </w:r>
            <w:proofErr w:type="spellEnd"/>
            <w:r w:rsidRPr="00FB7DA7">
              <w:rPr>
                <w:rFonts w:ascii="Arial" w:hAnsi="Arial" w:cs="Arial"/>
                <w:sz w:val="21"/>
                <w:szCs w:val="21"/>
              </w:rPr>
              <w:t>)</w:t>
            </w:r>
          </w:p>
          <w:p w:rsidR="00715499" w:rsidRPr="001341E5" w:rsidRDefault="00715499" w:rsidP="00715499">
            <w:pPr>
              <w:pStyle w:val="etpbmemberposition"/>
              <w:shd w:val="clear" w:color="auto" w:fill="FFFFFF"/>
              <w:spacing w:before="0" w:beforeAutospacing="0" w:after="0" w:afterAutospacing="0"/>
              <w:jc w:val="center"/>
              <w:textAlignment w:val="baseline"/>
              <w:rPr>
                <w:rFonts w:ascii="Arial" w:hAnsi="Arial" w:cs="Arial"/>
                <w:lang w:eastAsia="es-AR"/>
              </w:rPr>
            </w:pPr>
            <w:proofErr w:type="spellStart"/>
            <w:r>
              <w:rPr>
                <w:rFonts w:ascii="Helvetica" w:hAnsi="Helvetica" w:cs="Helvetica"/>
                <w:b/>
                <w:bCs/>
              </w:rPr>
              <w:t>Edinalvo</w:t>
            </w:r>
            <w:proofErr w:type="spellEnd"/>
            <w:r>
              <w:rPr>
                <w:rFonts w:ascii="Helvetica" w:hAnsi="Helvetica" w:cs="Helvetica"/>
                <w:b/>
                <w:bCs/>
              </w:rPr>
              <w:t xml:space="preserve"> Camargo</w:t>
            </w:r>
          </w:p>
        </w:tc>
        <w:tc>
          <w:tcPr>
            <w:tcW w:w="3150" w:type="dxa"/>
            <w:vAlign w:val="center"/>
          </w:tcPr>
          <w:p w:rsidR="00715499" w:rsidRPr="006F20B8" w:rsidRDefault="00715499" w:rsidP="00715499">
            <w:pPr>
              <w:spacing w:before="100" w:beforeAutospacing="1" w:after="100" w:afterAutospacing="1" w:line="240" w:lineRule="auto"/>
              <w:jc w:val="center"/>
              <w:rPr>
                <w:rFonts w:ascii="Arial" w:eastAsia="Times New Roman" w:hAnsi="Arial" w:cs="Arial"/>
                <w:sz w:val="24"/>
                <w:szCs w:val="24"/>
                <w:lang w:val="en-US" w:eastAsia="es-AR"/>
              </w:rPr>
            </w:pPr>
            <w:r w:rsidRPr="006F20B8">
              <w:rPr>
                <w:rFonts w:ascii="Arial" w:eastAsia="Times New Roman" w:hAnsi="Arial" w:cs="Arial"/>
                <w:sz w:val="24"/>
                <w:szCs w:val="24"/>
                <w:lang w:val="en-US" w:eastAsia="es-AR"/>
              </w:rPr>
              <w:t xml:space="preserve">IG: </w:t>
            </w:r>
            <w:proofErr w:type="spellStart"/>
            <w:r w:rsidRPr="006F20B8">
              <w:rPr>
                <w:rFonts w:ascii="Arial" w:eastAsia="Times New Roman" w:hAnsi="Arial" w:cs="Arial"/>
                <w:sz w:val="24"/>
                <w:szCs w:val="24"/>
                <w:lang w:val="en-US" w:eastAsia="es-AR"/>
              </w:rPr>
              <w:t>edinalvo.camargo</w:t>
            </w:r>
            <w:proofErr w:type="spellEnd"/>
          </w:p>
        </w:tc>
        <w:tc>
          <w:tcPr>
            <w:tcW w:w="2219" w:type="dxa"/>
            <w:vAlign w:val="center"/>
          </w:tcPr>
          <w:p w:rsidR="00715499" w:rsidRPr="006F20B8" w:rsidRDefault="00715499" w:rsidP="00715499">
            <w:pPr>
              <w:spacing w:before="100" w:beforeAutospacing="1" w:after="100" w:afterAutospacing="1" w:line="240" w:lineRule="auto"/>
              <w:jc w:val="center"/>
              <w:rPr>
                <w:rFonts w:ascii="Arial" w:eastAsia="Times New Roman" w:hAnsi="Arial" w:cs="Arial"/>
                <w:sz w:val="24"/>
                <w:szCs w:val="24"/>
                <w:lang w:val="es-MX" w:eastAsia="es-AR"/>
              </w:rPr>
            </w:pPr>
            <w:proofErr w:type="spellStart"/>
            <w:r w:rsidRPr="006F20B8">
              <w:rPr>
                <w:rFonts w:ascii="Arial" w:hAnsi="Arial" w:cs="Arial"/>
                <w:sz w:val="24"/>
                <w:szCs w:val="24"/>
                <w:shd w:val="clear" w:color="auto" w:fill="FFFFFF"/>
                <w:lang w:val="es-MX"/>
              </w:rPr>
              <w:t>Universidade</w:t>
            </w:r>
            <w:proofErr w:type="spellEnd"/>
            <w:r w:rsidRPr="006F20B8">
              <w:rPr>
                <w:rFonts w:ascii="Arial" w:hAnsi="Arial" w:cs="Arial"/>
                <w:sz w:val="24"/>
                <w:szCs w:val="24"/>
                <w:shd w:val="clear" w:color="auto" w:fill="FFFFFF"/>
                <w:lang w:val="es-MX"/>
              </w:rPr>
              <w:t xml:space="preserve"> Federal de Pelotas</w:t>
            </w:r>
          </w:p>
        </w:tc>
      </w:tr>
    </w:tbl>
    <w:p w:rsidR="004330C2" w:rsidRPr="00897D1A" w:rsidRDefault="004330C2" w:rsidP="00F17433">
      <w:pPr>
        <w:tabs>
          <w:tab w:val="left" w:pos="2205"/>
        </w:tabs>
        <w:spacing w:before="100" w:beforeAutospacing="1" w:after="100" w:afterAutospacing="1" w:line="240" w:lineRule="auto"/>
        <w:ind w:firstLine="851"/>
        <w:jc w:val="both"/>
        <w:rPr>
          <w:rFonts w:ascii="Arial" w:hAnsi="Arial" w:cs="Arial"/>
          <w:sz w:val="24"/>
          <w:szCs w:val="24"/>
          <w:lang w:val="es-MX"/>
        </w:rPr>
      </w:pPr>
    </w:p>
    <w:sectPr w:rsidR="004330C2" w:rsidRPr="00897D1A" w:rsidSect="00D31220">
      <w:pgSz w:w="12240" w:h="15840"/>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BoldItalic">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A971BE2"/>
    <w:multiLevelType w:val="hybridMultilevel"/>
    <w:tmpl w:val="183C1AA6"/>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
    <w:nsid w:val="4230652A"/>
    <w:multiLevelType w:val="hybridMultilevel"/>
    <w:tmpl w:val="ADB2131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48367593"/>
    <w:multiLevelType w:val="hybridMultilevel"/>
    <w:tmpl w:val="449A29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55E2129F"/>
    <w:multiLevelType w:val="hybridMultilevel"/>
    <w:tmpl w:val="27320A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57245155"/>
    <w:multiLevelType w:val="hybridMultilevel"/>
    <w:tmpl w:val="A0E2A336"/>
    <w:lvl w:ilvl="0" w:tplc="79EA7428">
      <w:start w:val="14"/>
      <w:numFmt w:val="bullet"/>
      <w:lvlText w:val=""/>
      <w:lvlJc w:val="left"/>
      <w:pPr>
        <w:ind w:left="720" w:hanging="360"/>
      </w:pPr>
      <w:rPr>
        <w:rFonts w:ascii="Symbol" w:eastAsiaTheme="minorHAnsi" w:hAnsi="Symbol" w:cs="Calibri-Bold" w:hint="default"/>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5B0047D7"/>
    <w:multiLevelType w:val="hybridMultilevel"/>
    <w:tmpl w:val="7E1C9C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5"/>
  </w:num>
  <w:num w:numId="5">
    <w:abstractNumId w:val="3"/>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C270C8"/>
    <w:rsid w:val="00014015"/>
    <w:rsid w:val="000326FC"/>
    <w:rsid w:val="00033657"/>
    <w:rsid w:val="00046D1A"/>
    <w:rsid w:val="00073B8B"/>
    <w:rsid w:val="0008344F"/>
    <w:rsid w:val="00093A80"/>
    <w:rsid w:val="000A07A2"/>
    <w:rsid w:val="000A14CF"/>
    <w:rsid w:val="000A20D3"/>
    <w:rsid w:val="000A36BA"/>
    <w:rsid w:val="000A574E"/>
    <w:rsid w:val="000B1F19"/>
    <w:rsid w:val="000C7F05"/>
    <w:rsid w:val="000E19B0"/>
    <w:rsid w:val="000F1BBF"/>
    <w:rsid w:val="000F2511"/>
    <w:rsid w:val="00116019"/>
    <w:rsid w:val="00124B1B"/>
    <w:rsid w:val="00125D32"/>
    <w:rsid w:val="001341E5"/>
    <w:rsid w:val="001456CE"/>
    <w:rsid w:val="00164770"/>
    <w:rsid w:val="001667E8"/>
    <w:rsid w:val="00177129"/>
    <w:rsid w:val="001C10B4"/>
    <w:rsid w:val="001D3B08"/>
    <w:rsid w:val="001E42F4"/>
    <w:rsid w:val="00211D7B"/>
    <w:rsid w:val="0021718F"/>
    <w:rsid w:val="00230E1F"/>
    <w:rsid w:val="002334CF"/>
    <w:rsid w:val="00235C7E"/>
    <w:rsid w:val="002421BE"/>
    <w:rsid w:val="00262A9C"/>
    <w:rsid w:val="00263357"/>
    <w:rsid w:val="002640BB"/>
    <w:rsid w:val="002B243E"/>
    <w:rsid w:val="002E1500"/>
    <w:rsid w:val="002E2102"/>
    <w:rsid w:val="002F620F"/>
    <w:rsid w:val="00317196"/>
    <w:rsid w:val="003268FA"/>
    <w:rsid w:val="003360DC"/>
    <w:rsid w:val="00352447"/>
    <w:rsid w:val="003567E1"/>
    <w:rsid w:val="00357086"/>
    <w:rsid w:val="00361FFF"/>
    <w:rsid w:val="0036583D"/>
    <w:rsid w:val="00365A88"/>
    <w:rsid w:val="0037045A"/>
    <w:rsid w:val="00374D08"/>
    <w:rsid w:val="00377BFA"/>
    <w:rsid w:val="00391E9D"/>
    <w:rsid w:val="00396D66"/>
    <w:rsid w:val="003A0397"/>
    <w:rsid w:val="003A463C"/>
    <w:rsid w:val="003A58A3"/>
    <w:rsid w:val="003C7A41"/>
    <w:rsid w:val="003D5C03"/>
    <w:rsid w:val="00402D80"/>
    <w:rsid w:val="004058A8"/>
    <w:rsid w:val="00407F40"/>
    <w:rsid w:val="004173CC"/>
    <w:rsid w:val="00425F5C"/>
    <w:rsid w:val="004330C2"/>
    <w:rsid w:val="00440EBB"/>
    <w:rsid w:val="004418E2"/>
    <w:rsid w:val="0047086D"/>
    <w:rsid w:val="004B1A60"/>
    <w:rsid w:val="004B4278"/>
    <w:rsid w:val="004C0FB3"/>
    <w:rsid w:val="004C6EB1"/>
    <w:rsid w:val="004D40C4"/>
    <w:rsid w:val="004D5EEE"/>
    <w:rsid w:val="004D6719"/>
    <w:rsid w:val="004E0D8F"/>
    <w:rsid w:val="004E0E54"/>
    <w:rsid w:val="005010E7"/>
    <w:rsid w:val="005177A8"/>
    <w:rsid w:val="005217AE"/>
    <w:rsid w:val="00527CB6"/>
    <w:rsid w:val="00540F57"/>
    <w:rsid w:val="00541821"/>
    <w:rsid w:val="0055352C"/>
    <w:rsid w:val="005558E9"/>
    <w:rsid w:val="0056139F"/>
    <w:rsid w:val="00573909"/>
    <w:rsid w:val="0057487B"/>
    <w:rsid w:val="005B19F1"/>
    <w:rsid w:val="005C019E"/>
    <w:rsid w:val="005C06A9"/>
    <w:rsid w:val="005C4624"/>
    <w:rsid w:val="005C5613"/>
    <w:rsid w:val="005C7D55"/>
    <w:rsid w:val="005E26DB"/>
    <w:rsid w:val="005E72A6"/>
    <w:rsid w:val="005E7D23"/>
    <w:rsid w:val="00600DB8"/>
    <w:rsid w:val="00615F5D"/>
    <w:rsid w:val="00620D85"/>
    <w:rsid w:val="00621EB3"/>
    <w:rsid w:val="006236AF"/>
    <w:rsid w:val="006240F7"/>
    <w:rsid w:val="00627D61"/>
    <w:rsid w:val="006417CC"/>
    <w:rsid w:val="00642E26"/>
    <w:rsid w:val="006465E0"/>
    <w:rsid w:val="00665E28"/>
    <w:rsid w:val="00681F62"/>
    <w:rsid w:val="0069141C"/>
    <w:rsid w:val="006923F5"/>
    <w:rsid w:val="00693E1E"/>
    <w:rsid w:val="006B3C11"/>
    <w:rsid w:val="006C2E4E"/>
    <w:rsid w:val="006C5956"/>
    <w:rsid w:val="006F1C05"/>
    <w:rsid w:val="006F20B8"/>
    <w:rsid w:val="0070075E"/>
    <w:rsid w:val="00715499"/>
    <w:rsid w:val="00794235"/>
    <w:rsid w:val="007B7385"/>
    <w:rsid w:val="007C05A8"/>
    <w:rsid w:val="007D2857"/>
    <w:rsid w:val="007D2F06"/>
    <w:rsid w:val="007D5E1E"/>
    <w:rsid w:val="007F33B6"/>
    <w:rsid w:val="007F4705"/>
    <w:rsid w:val="00801CD9"/>
    <w:rsid w:val="00810B6D"/>
    <w:rsid w:val="008205CE"/>
    <w:rsid w:val="0083326A"/>
    <w:rsid w:val="00834AD1"/>
    <w:rsid w:val="008432DC"/>
    <w:rsid w:val="008653D7"/>
    <w:rsid w:val="00867773"/>
    <w:rsid w:val="0087318C"/>
    <w:rsid w:val="00884DA1"/>
    <w:rsid w:val="00897BBB"/>
    <w:rsid w:val="00897D1A"/>
    <w:rsid w:val="008A01B2"/>
    <w:rsid w:val="008A3196"/>
    <w:rsid w:val="008B5F52"/>
    <w:rsid w:val="008C019B"/>
    <w:rsid w:val="008E250A"/>
    <w:rsid w:val="008F1BD2"/>
    <w:rsid w:val="00911BB4"/>
    <w:rsid w:val="0091237A"/>
    <w:rsid w:val="00922B65"/>
    <w:rsid w:val="00922C4F"/>
    <w:rsid w:val="00930EE7"/>
    <w:rsid w:val="00950E34"/>
    <w:rsid w:val="00951DEB"/>
    <w:rsid w:val="00957332"/>
    <w:rsid w:val="009A0BE1"/>
    <w:rsid w:val="009B79D0"/>
    <w:rsid w:val="009D2A46"/>
    <w:rsid w:val="009F08B9"/>
    <w:rsid w:val="009F6E0B"/>
    <w:rsid w:val="00A06236"/>
    <w:rsid w:val="00A12EB5"/>
    <w:rsid w:val="00A20489"/>
    <w:rsid w:val="00A34A3A"/>
    <w:rsid w:val="00A46C83"/>
    <w:rsid w:val="00A5666F"/>
    <w:rsid w:val="00A61C8B"/>
    <w:rsid w:val="00AA5137"/>
    <w:rsid w:val="00AA5FD7"/>
    <w:rsid w:val="00AB3864"/>
    <w:rsid w:val="00AB5DD7"/>
    <w:rsid w:val="00AC5011"/>
    <w:rsid w:val="00AD74A3"/>
    <w:rsid w:val="00AE1766"/>
    <w:rsid w:val="00AF1915"/>
    <w:rsid w:val="00AF6E34"/>
    <w:rsid w:val="00B24727"/>
    <w:rsid w:val="00B537E6"/>
    <w:rsid w:val="00B54814"/>
    <w:rsid w:val="00B70F82"/>
    <w:rsid w:val="00B72506"/>
    <w:rsid w:val="00B863F1"/>
    <w:rsid w:val="00BA2132"/>
    <w:rsid w:val="00BA4E39"/>
    <w:rsid w:val="00BA562D"/>
    <w:rsid w:val="00BD6B37"/>
    <w:rsid w:val="00BE34D1"/>
    <w:rsid w:val="00C04EDA"/>
    <w:rsid w:val="00C270C8"/>
    <w:rsid w:val="00C30129"/>
    <w:rsid w:val="00C308DD"/>
    <w:rsid w:val="00C36795"/>
    <w:rsid w:val="00C44660"/>
    <w:rsid w:val="00C50A9C"/>
    <w:rsid w:val="00C5475F"/>
    <w:rsid w:val="00C6196E"/>
    <w:rsid w:val="00C679E7"/>
    <w:rsid w:val="00C70A13"/>
    <w:rsid w:val="00C71026"/>
    <w:rsid w:val="00C71911"/>
    <w:rsid w:val="00CA06CF"/>
    <w:rsid w:val="00CB4225"/>
    <w:rsid w:val="00CB73D2"/>
    <w:rsid w:val="00CD686F"/>
    <w:rsid w:val="00CF191C"/>
    <w:rsid w:val="00D27F10"/>
    <w:rsid w:val="00D30BAB"/>
    <w:rsid w:val="00D31220"/>
    <w:rsid w:val="00D335DA"/>
    <w:rsid w:val="00D35DC2"/>
    <w:rsid w:val="00D44571"/>
    <w:rsid w:val="00D63F42"/>
    <w:rsid w:val="00D75D16"/>
    <w:rsid w:val="00D80AB0"/>
    <w:rsid w:val="00D87069"/>
    <w:rsid w:val="00D87893"/>
    <w:rsid w:val="00D95D44"/>
    <w:rsid w:val="00D970C8"/>
    <w:rsid w:val="00DC2D8A"/>
    <w:rsid w:val="00DC3334"/>
    <w:rsid w:val="00DC55E8"/>
    <w:rsid w:val="00E04EB3"/>
    <w:rsid w:val="00E064AA"/>
    <w:rsid w:val="00E07D2A"/>
    <w:rsid w:val="00E12BE9"/>
    <w:rsid w:val="00E15D13"/>
    <w:rsid w:val="00E160AE"/>
    <w:rsid w:val="00E24B97"/>
    <w:rsid w:val="00E617E4"/>
    <w:rsid w:val="00E62007"/>
    <w:rsid w:val="00E8569C"/>
    <w:rsid w:val="00E91D63"/>
    <w:rsid w:val="00EA3210"/>
    <w:rsid w:val="00EA6B18"/>
    <w:rsid w:val="00EB4D14"/>
    <w:rsid w:val="00EB53BA"/>
    <w:rsid w:val="00ED348A"/>
    <w:rsid w:val="00F14FE3"/>
    <w:rsid w:val="00F17433"/>
    <w:rsid w:val="00F25FEB"/>
    <w:rsid w:val="00F2762D"/>
    <w:rsid w:val="00F44781"/>
    <w:rsid w:val="00F50695"/>
    <w:rsid w:val="00F72936"/>
    <w:rsid w:val="00F750E2"/>
    <w:rsid w:val="00F87C50"/>
    <w:rsid w:val="00F926BD"/>
    <w:rsid w:val="00FA62CD"/>
    <w:rsid w:val="00FB2B46"/>
    <w:rsid w:val="00FB7DA7"/>
    <w:rsid w:val="00FC4CDD"/>
    <w:rsid w:val="00FE4D76"/>
    <w:rsid w:val="00FF69C4"/>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0C8"/>
    <w:pPr>
      <w:spacing w:after="200" w:line="276" w:lineRule="auto"/>
    </w:pPr>
    <w:rPr>
      <w:rFonts w:ascii="Calibri" w:eastAsia="Calibri" w:hAnsi="Calibri" w:cs="Times New Roman"/>
    </w:rPr>
  </w:style>
  <w:style w:type="paragraph" w:styleId="Ttulo1">
    <w:name w:val="heading 1"/>
    <w:basedOn w:val="Normal"/>
    <w:link w:val="Ttulo1Car"/>
    <w:uiPriority w:val="9"/>
    <w:qFormat/>
    <w:rsid w:val="00C270C8"/>
    <w:pPr>
      <w:spacing w:before="100" w:beforeAutospacing="1" w:after="100" w:afterAutospacing="1" w:line="240" w:lineRule="auto"/>
      <w:outlineLvl w:val="0"/>
    </w:pPr>
    <w:rPr>
      <w:rFonts w:ascii="Times New Roman" w:eastAsia="Times New Roman" w:hAnsi="Times New Roman"/>
      <w:b/>
      <w:bCs/>
      <w:kern w:val="36"/>
      <w:sz w:val="48"/>
      <w:szCs w:val="48"/>
      <w:lang w:eastAsia="es-AR"/>
    </w:rPr>
  </w:style>
  <w:style w:type="paragraph" w:styleId="Ttulo2">
    <w:name w:val="heading 2"/>
    <w:basedOn w:val="Normal"/>
    <w:link w:val="Ttulo2Car"/>
    <w:uiPriority w:val="9"/>
    <w:qFormat/>
    <w:rsid w:val="00C270C8"/>
    <w:pPr>
      <w:spacing w:before="100" w:beforeAutospacing="1" w:after="100" w:afterAutospacing="1" w:line="240" w:lineRule="auto"/>
      <w:outlineLvl w:val="1"/>
    </w:pPr>
    <w:rPr>
      <w:rFonts w:ascii="Times New Roman" w:eastAsia="Times New Roman" w:hAnsi="Times New Roman"/>
      <w:b/>
      <w:bCs/>
      <w:sz w:val="36"/>
      <w:szCs w:val="36"/>
      <w:lang w:eastAsia="es-AR"/>
    </w:rPr>
  </w:style>
  <w:style w:type="paragraph" w:styleId="Ttulo3">
    <w:name w:val="heading 3"/>
    <w:basedOn w:val="Normal"/>
    <w:next w:val="Normal"/>
    <w:link w:val="Ttulo3Car"/>
    <w:uiPriority w:val="9"/>
    <w:unhideWhenUsed/>
    <w:qFormat/>
    <w:rsid w:val="00DC55E8"/>
    <w:pPr>
      <w:keepNext/>
      <w:keepLines/>
      <w:spacing w:before="200" w:after="0"/>
      <w:outlineLvl w:val="2"/>
    </w:pPr>
    <w:rPr>
      <w:rFonts w:asciiTheme="majorHAnsi" w:eastAsiaTheme="majorEastAsia" w:hAnsiTheme="majorHAnsi" w:cstheme="majorBidi"/>
      <w:b/>
      <w:bCs/>
      <w:color w:val="5B9BD5" w:themeColor="accent1"/>
      <w:lang w:val="es-MX"/>
    </w:rPr>
  </w:style>
  <w:style w:type="paragraph" w:styleId="Ttulo4">
    <w:name w:val="heading 4"/>
    <w:basedOn w:val="Normal"/>
    <w:next w:val="Normal"/>
    <w:link w:val="Ttulo4Car"/>
    <w:uiPriority w:val="9"/>
    <w:unhideWhenUsed/>
    <w:qFormat/>
    <w:rsid w:val="00A34A3A"/>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270C8"/>
    <w:rPr>
      <w:rFonts w:ascii="Times New Roman" w:eastAsia="Times New Roman" w:hAnsi="Times New Roman" w:cs="Times New Roman"/>
      <w:b/>
      <w:bCs/>
      <w:kern w:val="36"/>
      <w:sz w:val="48"/>
      <w:szCs w:val="48"/>
      <w:lang w:eastAsia="es-AR"/>
    </w:rPr>
  </w:style>
  <w:style w:type="character" w:customStyle="1" w:styleId="Ttulo2Car">
    <w:name w:val="Título 2 Car"/>
    <w:basedOn w:val="Fuentedeprrafopredeter"/>
    <w:link w:val="Ttulo2"/>
    <w:uiPriority w:val="9"/>
    <w:rsid w:val="00C270C8"/>
    <w:rPr>
      <w:rFonts w:ascii="Times New Roman" w:eastAsia="Times New Roman" w:hAnsi="Times New Roman" w:cs="Times New Roman"/>
      <w:b/>
      <w:bCs/>
      <w:sz w:val="36"/>
      <w:szCs w:val="36"/>
      <w:lang w:eastAsia="es-AR"/>
    </w:rPr>
  </w:style>
  <w:style w:type="character" w:customStyle="1" w:styleId="color16">
    <w:name w:val="color_16"/>
    <w:basedOn w:val="Fuentedeprrafopredeter"/>
    <w:rsid w:val="00C270C8"/>
  </w:style>
  <w:style w:type="character" w:customStyle="1" w:styleId="color11">
    <w:name w:val="color_11"/>
    <w:basedOn w:val="Fuentedeprrafopredeter"/>
    <w:rsid w:val="00C270C8"/>
  </w:style>
  <w:style w:type="paragraph" w:customStyle="1" w:styleId="font8">
    <w:name w:val="font_8"/>
    <w:basedOn w:val="Normal"/>
    <w:rsid w:val="00C270C8"/>
    <w:pPr>
      <w:spacing w:before="100" w:beforeAutospacing="1" w:after="100" w:afterAutospacing="1" w:line="240" w:lineRule="auto"/>
    </w:pPr>
    <w:rPr>
      <w:rFonts w:ascii="Times New Roman" w:eastAsia="Times New Roman" w:hAnsi="Times New Roman"/>
      <w:sz w:val="24"/>
      <w:szCs w:val="24"/>
      <w:lang w:eastAsia="es-AR"/>
    </w:rPr>
  </w:style>
  <w:style w:type="character" w:customStyle="1" w:styleId="color17">
    <w:name w:val="color_17"/>
    <w:basedOn w:val="Fuentedeprrafopredeter"/>
    <w:rsid w:val="00C270C8"/>
  </w:style>
  <w:style w:type="character" w:customStyle="1" w:styleId="apple-converted-space">
    <w:name w:val="apple-converted-space"/>
    <w:basedOn w:val="Fuentedeprrafopredeter"/>
    <w:rsid w:val="000A36BA"/>
  </w:style>
  <w:style w:type="paragraph" w:styleId="Textodeglobo">
    <w:name w:val="Balloon Text"/>
    <w:basedOn w:val="Normal"/>
    <w:link w:val="TextodegloboCar"/>
    <w:uiPriority w:val="99"/>
    <w:semiHidden/>
    <w:unhideWhenUsed/>
    <w:rsid w:val="003A463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A463C"/>
    <w:rPr>
      <w:rFonts w:ascii="Tahoma" w:eastAsia="Calibri" w:hAnsi="Tahoma" w:cs="Tahoma"/>
      <w:sz w:val="16"/>
      <w:szCs w:val="16"/>
    </w:rPr>
  </w:style>
  <w:style w:type="table" w:styleId="Tablaconcuadrcula">
    <w:name w:val="Table Grid"/>
    <w:basedOn w:val="Tablanormal"/>
    <w:uiPriority w:val="39"/>
    <w:rsid w:val="006914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69141C"/>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Refdecomentario">
    <w:name w:val="annotation reference"/>
    <w:basedOn w:val="Fuentedeprrafopredeter"/>
    <w:uiPriority w:val="99"/>
    <w:semiHidden/>
    <w:unhideWhenUsed/>
    <w:rsid w:val="000C7F05"/>
    <w:rPr>
      <w:sz w:val="16"/>
      <w:szCs w:val="16"/>
    </w:rPr>
  </w:style>
  <w:style w:type="paragraph" w:styleId="Textocomentario">
    <w:name w:val="annotation text"/>
    <w:basedOn w:val="Normal"/>
    <w:link w:val="TextocomentarioCar"/>
    <w:uiPriority w:val="99"/>
    <w:semiHidden/>
    <w:unhideWhenUsed/>
    <w:rsid w:val="000C7F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C7F05"/>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0C7F05"/>
    <w:rPr>
      <w:b/>
      <w:bCs/>
    </w:rPr>
  </w:style>
  <w:style w:type="character" w:customStyle="1" w:styleId="AsuntodelcomentarioCar">
    <w:name w:val="Asunto del comentario Car"/>
    <w:basedOn w:val="TextocomentarioCar"/>
    <w:link w:val="Asuntodelcomentario"/>
    <w:uiPriority w:val="99"/>
    <w:semiHidden/>
    <w:rsid w:val="000C7F05"/>
    <w:rPr>
      <w:b/>
      <w:bCs/>
    </w:rPr>
  </w:style>
  <w:style w:type="paragraph" w:customStyle="1" w:styleId="Default">
    <w:name w:val="Default"/>
    <w:rsid w:val="0036583D"/>
    <w:pPr>
      <w:autoSpaceDE w:val="0"/>
      <w:autoSpaceDN w:val="0"/>
      <w:adjustRightInd w:val="0"/>
      <w:spacing w:after="0" w:line="240" w:lineRule="auto"/>
    </w:pPr>
    <w:rPr>
      <w:rFonts w:ascii="Calibri" w:hAnsi="Calibri" w:cs="Calibri"/>
      <w:color w:val="000000"/>
      <w:sz w:val="24"/>
      <w:szCs w:val="24"/>
      <w:lang w:val="es-ES"/>
    </w:rPr>
  </w:style>
  <w:style w:type="paragraph" w:styleId="Prrafodelista">
    <w:name w:val="List Paragraph"/>
    <w:basedOn w:val="Normal"/>
    <w:uiPriority w:val="34"/>
    <w:qFormat/>
    <w:rsid w:val="00D80AB0"/>
    <w:pPr>
      <w:ind w:left="720"/>
      <w:contextualSpacing/>
    </w:pPr>
  </w:style>
  <w:style w:type="character" w:customStyle="1" w:styleId="nlmyear">
    <w:name w:val="nlm_year"/>
    <w:basedOn w:val="Fuentedeprrafopredeter"/>
    <w:rsid w:val="00FA62CD"/>
  </w:style>
  <w:style w:type="character" w:customStyle="1" w:styleId="nlmarticle-title">
    <w:name w:val="nlm_article-title"/>
    <w:basedOn w:val="Fuentedeprrafopredeter"/>
    <w:rsid w:val="00FA62CD"/>
  </w:style>
  <w:style w:type="character" w:customStyle="1" w:styleId="nlmfpage">
    <w:name w:val="nlm_fpage"/>
    <w:basedOn w:val="Fuentedeprrafopredeter"/>
    <w:rsid w:val="00FA62CD"/>
  </w:style>
  <w:style w:type="character" w:customStyle="1" w:styleId="nlmlpage">
    <w:name w:val="nlm_lpage"/>
    <w:basedOn w:val="Fuentedeprrafopredeter"/>
    <w:rsid w:val="00FA62CD"/>
  </w:style>
  <w:style w:type="character" w:styleId="Textoennegrita">
    <w:name w:val="Strong"/>
    <w:basedOn w:val="Fuentedeprrafopredeter"/>
    <w:uiPriority w:val="22"/>
    <w:qFormat/>
    <w:rsid w:val="00573909"/>
    <w:rPr>
      <w:b/>
      <w:bCs/>
    </w:rPr>
  </w:style>
  <w:style w:type="character" w:styleId="nfasis">
    <w:name w:val="Emphasis"/>
    <w:basedOn w:val="Fuentedeprrafopredeter"/>
    <w:uiPriority w:val="20"/>
    <w:qFormat/>
    <w:rsid w:val="00573909"/>
    <w:rPr>
      <w:i/>
      <w:iCs/>
    </w:rPr>
  </w:style>
  <w:style w:type="character" w:styleId="Hipervnculo">
    <w:name w:val="Hyperlink"/>
    <w:basedOn w:val="Fuentedeprrafopredeter"/>
    <w:uiPriority w:val="99"/>
    <w:unhideWhenUsed/>
    <w:rsid w:val="00665E28"/>
    <w:rPr>
      <w:color w:val="0563C1" w:themeColor="hyperlink"/>
      <w:u w:val="single"/>
    </w:rPr>
  </w:style>
  <w:style w:type="character" w:customStyle="1" w:styleId="Ttulo4Car">
    <w:name w:val="Título 4 Car"/>
    <w:basedOn w:val="Fuentedeprrafopredeter"/>
    <w:link w:val="Ttulo4"/>
    <w:uiPriority w:val="9"/>
    <w:rsid w:val="00A34A3A"/>
    <w:rPr>
      <w:rFonts w:asciiTheme="majorHAnsi" w:eastAsiaTheme="majorEastAsia" w:hAnsiTheme="majorHAnsi" w:cstheme="majorBidi"/>
      <w:b/>
      <w:bCs/>
      <w:i/>
      <w:iCs/>
      <w:color w:val="5B9BD5" w:themeColor="accent1"/>
    </w:rPr>
  </w:style>
  <w:style w:type="paragraph" w:customStyle="1" w:styleId="etpbmemberposition">
    <w:name w:val="et_pb_member_position"/>
    <w:basedOn w:val="Normal"/>
    <w:rsid w:val="00A34A3A"/>
    <w:pPr>
      <w:spacing w:before="100" w:beforeAutospacing="1" w:after="100" w:afterAutospacing="1" w:line="240" w:lineRule="auto"/>
    </w:pPr>
    <w:rPr>
      <w:rFonts w:ascii="Times New Roman" w:eastAsia="Times New Roman" w:hAnsi="Times New Roman"/>
      <w:sz w:val="24"/>
      <w:szCs w:val="24"/>
      <w:lang w:val="es-MX" w:eastAsia="es-MX"/>
    </w:rPr>
  </w:style>
  <w:style w:type="character" w:customStyle="1" w:styleId="Ttulo3Car">
    <w:name w:val="Título 3 Car"/>
    <w:basedOn w:val="Fuentedeprrafopredeter"/>
    <w:link w:val="Ttulo3"/>
    <w:uiPriority w:val="9"/>
    <w:rsid w:val="00DC55E8"/>
    <w:rPr>
      <w:rFonts w:asciiTheme="majorHAnsi" w:eastAsiaTheme="majorEastAsia" w:hAnsiTheme="majorHAnsi" w:cstheme="majorBidi"/>
      <w:b/>
      <w:bCs/>
      <w:color w:val="5B9BD5" w:themeColor="accent1"/>
      <w:lang w:val="es-MX"/>
    </w:rPr>
  </w:style>
  <w:style w:type="character" w:customStyle="1" w:styleId="icon-text-content">
    <w:name w:val="icon-text-content"/>
    <w:basedOn w:val="Fuentedeprrafopredeter"/>
    <w:rsid w:val="004D671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0C8"/>
    <w:pPr>
      <w:spacing w:after="200" w:line="276" w:lineRule="auto"/>
    </w:pPr>
    <w:rPr>
      <w:rFonts w:ascii="Calibri" w:eastAsia="Calibri" w:hAnsi="Calibri" w:cs="Times New Roman"/>
    </w:rPr>
  </w:style>
  <w:style w:type="paragraph" w:styleId="Ttulo1">
    <w:name w:val="heading 1"/>
    <w:basedOn w:val="Normal"/>
    <w:link w:val="Ttulo1Car"/>
    <w:uiPriority w:val="9"/>
    <w:qFormat/>
    <w:rsid w:val="00C270C8"/>
    <w:pPr>
      <w:spacing w:before="100" w:beforeAutospacing="1" w:after="100" w:afterAutospacing="1" w:line="240" w:lineRule="auto"/>
      <w:outlineLvl w:val="0"/>
    </w:pPr>
    <w:rPr>
      <w:rFonts w:ascii="Times New Roman" w:eastAsia="Times New Roman" w:hAnsi="Times New Roman"/>
      <w:b/>
      <w:bCs/>
      <w:kern w:val="36"/>
      <w:sz w:val="48"/>
      <w:szCs w:val="48"/>
      <w:lang w:eastAsia="es-AR"/>
    </w:rPr>
  </w:style>
  <w:style w:type="paragraph" w:styleId="Ttulo2">
    <w:name w:val="heading 2"/>
    <w:basedOn w:val="Normal"/>
    <w:link w:val="Ttulo2Car"/>
    <w:uiPriority w:val="9"/>
    <w:qFormat/>
    <w:rsid w:val="00C270C8"/>
    <w:pPr>
      <w:spacing w:before="100" w:beforeAutospacing="1" w:after="100" w:afterAutospacing="1" w:line="240" w:lineRule="auto"/>
      <w:outlineLvl w:val="1"/>
    </w:pPr>
    <w:rPr>
      <w:rFonts w:ascii="Times New Roman" w:eastAsia="Times New Roman" w:hAnsi="Times New Roman"/>
      <w:b/>
      <w:bCs/>
      <w:sz w:val="36"/>
      <w:szCs w:val="36"/>
      <w:lang w:eastAsia="es-A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270C8"/>
    <w:rPr>
      <w:rFonts w:ascii="Times New Roman" w:eastAsia="Times New Roman" w:hAnsi="Times New Roman" w:cs="Times New Roman"/>
      <w:b/>
      <w:bCs/>
      <w:kern w:val="36"/>
      <w:sz w:val="48"/>
      <w:szCs w:val="48"/>
      <w:lang w:eastAsia="es-AR"/>
    </w:rPr>
  </w:style>
  <w:style w:type="character" w:customStyle="1" w:styleId="Ttulo2Car">
    <w:name w:val="Título 2 Car"/>
    <w:basedOn w:val="Fuentedeprrafopredeter"/>
    <w:link w:val="Ttulo2"/>
    <w:uiPriority w:val="9"/>
    <w:rsid w:val="00C270C8"/>
    <w:rPr>
      <w:rFonts w:ascii="Times New Roman" w:eastAsia="Times New Roman" w:hAnsi="Times New Roman" w:cs="Times New Roman"/>
      <w:b/>
      <w:bCs/>
      <w:sz w:val="36"/>
      <w:szCs w:val="36"/>
      <w:lang w:eastAsia="es-AR"/>
    </w:rPr>
  </w:style>
  <w:style w:type="character" w:customStyle="1" w:styleId="color16">
    <w:name w:val="color_16"/>
    <w:basedOn w:val="Fuentedeprrafopredeter"/>
    <w:rsid w:val="00C270C8"/>
  </w:style>
  <w:style w:type="character" w:customStyle="1" w:styleId="color11">
    <w:name w:val="color_11"/>
    <w:basedOn w:val="Fuentedeprrafopredeter"/>
    <w:rsid w:val="00C270C8"/>
  </w:style>
  <w:style w:type="paragraph" w:customStyle="1" w:styleId="font8">
    <w:name w:val="font_8"/>
    <w:basedOn w:val="Normal"/>
    <w:rsid w:val="00C270C8"/>
    <w:pPr>
      <w:spacing w:before="100" w:beforeAutospacing="1" w:after="100" w:afterAutospacing="1" w:line="240" w:lineRule="auto"/>
    </w:pPr>
    <w:rPr>
      <w:rFonts w:ascii="Times New Roman" w:eastAsia="Times New Roman" w:hAnsi="Times New Roman"/>
      <w:sz w:val="24"/>
      <w:szCs w:val="24"/>
      <w:lang w:eastAsia="es-AR"/>
    </w:rPr>
  </w:style>
  <w:style w:type="character" w:customStyle="1" w:styleId="color17">
    <w:name w:val="color_17"/>
    <w:basedOn w:val="Fuentedeprrafopredeter"/>
    <w:rsid w:val="00C270C8"/>
  </w:style>
  <w:style w:type="character" w:customStyle="1" w:styleId="apple-converted-space">
    <w:name w:val="apple-converted-space"/>
    <w:basedOn w:val="Fuentedeprrafopredeter"/>
    <w:rsid w:val="000A36BA"/>
  </w:style>
  <w:style w:type="paragraph" w:styleId="Textodeglobo">
    <w:name w:val="Balloon Text"/>
    <w:basedOn w:val="Normal"/>
    <w:link w:val="TextodegloboCar"/>
    <w:uiPriority w:val="99"/>
    <w:semiHidden/>
    <w:unhideWhenUsed/>
    <w:rsid w:val="003A463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A463C"/>
    <w:rPr>
      <w:rFonts w:ascii="Tahoma" w:eastAsia="Calibri"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4356968">
      <w:bodyDiv w:val="1"/>
      <w:marLeft w:val="0"/>
      <w:marRight w:val="0"/>
      <w:marTop w:val="0"/>
      <w:marBottom w:val="0"/>
      <w:divBdr>
        <w:top w:val="none" w:sz="0" w:space="0" w:color="auto"/>
        <w:left w:val="none" w:sz="0" w:space="0" w:color="auto"/>
        <w:bottom w:val="none" w:sz="0" w:space="0" w:color="auto"/>
        <w:right w:val="none" w:sz="0" w:space="0" w:color="auto"/>
      </w:divBdr>
    </w:div>
    <w:div w:id="585385870">
      <w:bodyDiv w:val="1"/>
      <w:marLeft w:val="0"/>
      <w:marRight w:val="0"/>
      <w:marTop w:val="0"/>
      <w:marBottom w:val="0"/>
      <w:divBdr>
        <w:top w:val="none" w:sz="0" w:space="0" w:color="auto"/>
        <w:left w:val="none" w:sz="0" w:space="0" w:color="auto"/>
        <w:bottom w:val="none" w:sz="0" w:space="0" w:color="auto"/>
        <w:right w:val="none" w:sz="0" w:space="0" w:color="auto"/>
      </w:divBdr>
    </w:div>
    <w:div w:id="608585189">
      <w:bodyDiv w:val="1"/>
      <w:marLeft w:val="0"/>
      <w:marRight w:val="0"/>
      <w:marTop w:val="0"/>
      <w:marBottom w:val="0"/>
      <w:divBdr>
        <w:top w:val="none" w:sz="0" w:space="0" w:color="auto"/>
        <w:left w:val="none" w:sz="0" w:space="0" w:color="auto"/>
        <w:bottom w:val="none" w:sz="0" w:space="0" w:color="auto"/>
        <w:right w:val="none" w:sz="0" w:space="0" w:color="auto"/>
      </w:divBdr>
    </w:div>
    <w:div w:id="609706125">
      <w:bodyDiv w:val="1"/>
      <w:marLeft w:val="0"/>
      <w:marRight w:val="0"/>
      <w:marTop w:val="0"/>
      <w:marBottom w:val="0"/>
      <w:divBdr>
        <w:top w:val="none" w:sz="0" w:space="0" w:color="auto"/>
        <w:left w:val="none" w:sz="0" w:space="0" w:color="auto"/>
        <w:bottom w:val="none" w:sz="0" w:space="0" w:color="auto"/>
        <w:right w:val="none" w:sz="0" w:space="0" w:color="auto"/>
      </w:divBdr>
    </w:div>
    <w:div w:id="917903471">
      <w:bodyDiv w:val="1"/>
      <w:marLeft w:val="0"/>
      <w:marRight w:val="0"/>
      <w:marTop w:val="0"/>
      <w:marBottom w:val="0"/>
      <w:divBdr>
        <w:top w:val="none" w:sz="0" w:space="0" w:color="auto"/>
        <w:left w:val="none" w:sz="0" w:space="0" w:color="auto"/>
        <w:bottom w:val="none" w:sz="0" w:space="0" w:color="auto"/>
        <w:right w:val="none" w:sz="0" w:space="0" w:color="auto"/>
      </w:divBdr>
    </w:div>
    <w:div w:id="1043481719">
      <w:bodyDiv w:val="1"/>
      <w:marLeft w:val="0"/>
      <w:marRight w:val="0"/>
      <w:marTop w:val="0"/>
      <w:marBottom w:val="0"/>
      <w:divBdr>
        <w:top w:val="none" w:sz="0" w:space="0" w:color="auto"/>
        <w:left w:val="none" w:sz="0" w:space="0" w:color="auto"/>
        <w:bottom w:val="none" w:sz="0" w:space="0" w:color="auto"/>
        <w:right w:val="none" w:sz="0" w:space="0" w:color="auto"/>
      </w:divBdr>
    </w:div>
    <w:div w:id="1166481602">
      <w:bodyDiv w:val="1"/>
      <w:marLeft w:val="0"/>
      <w:marRight w:val="0"/>
      <w:marTop w:val="0"/>
      <w:marBottom w:val="0"/>
      <w:divBdr>
        <w:top w:val="none" w:sz="0" w:space="0" w:color="auto"/>
        <w:left w:val="none" w:sz="0" w:space="0" w:color="auto"/>
        <w:bottom w:val="none" w:sz="0" w:space="0" w:color="auto"/>
        <w:right w:val="none" w:sz="0" w:space="0" w:color="auto"/>
      </w:divBdr>
    </w:div>
    <w:div w:id="1192301288">
      <w:bodyDiv w:val="1"/>
      <w:marLeft w:val="0"/>
      <w:marRight w:val="0"/>
      <w:marTop w:val="0"/>
      <w:marBottom w:val="0"/>
      <w:divBdr>
        <w:top w:val="none" w:sz="0" w:space="0" w:color="auto"/>
        <w:left w:val="none" w:sz="0" w:space="0" w:color="auto"/>
        <w:bottom w:val="none" w:sz="0" w:space="0" w:color="auto"/>
        <w:right w:val="none" w:sz="0" w:space="0" w:color="auto"/>
      </w:divBdr>
      <w:divsChild>
        <w:div w:id="1915778193">
          <w:marLeft w:val="0"/>
          <w:marRight w:val="0"/>
          <w:marTop w:val="0"/>
          <w:marBottom w:val="0"/>
          <w:divBdr>
            <w:top w:val="single" w:sz="6" w:space="16" w:color="414141"/>
            <w:left w:val="single" w:sz="6" w:space="18" w:color="414141"/>
            <w:bottom w:val="single" w:sz="6" w:space="31" w:color="414141"/>
            <w:right w:val="single" w:sz="6" w:space="31" w:color="414141"/>
          </w:divBdr>
          <w:divsChild>
            <w:div w:id="296494793">
              <w:marLeft w:val="0"/>
              <w:marRight w:val="0"/>
              <w:marTop w:val="0"/>
              <w:marBottom w:val="0"/>
              <w:divBdr>
                <w:top w:val="none" w:sz="0" w:space="0" w:color="auto"/>
                <w:left w:val="none" w:sz="0" w:space="0" w:color="auto"/>
                <w:bottom w:val="none" w:sz="0" w:space="0" w:color="auto"/>
                <w:right w:val="none" w:sz="0" w:space="0" w:color="auto"/>
              </w:divBdr>
            </w:div>
          </w:divsChild>
        </w:div>
        <w:div w:id="1331912293">
          <w:marLeft w:val="0"/>
          <w:marRight w:val="0"/>
          <w:marTop w:val="0"/>
          <w:marBottom w:val="0"/>
          <w:divBdr>
            <w:top w:val="single" w:sz="6" w:space="16" w:color="414141"/>
            <w:left w:val="single" w:sz="6" w:space="18" w:color="414141"/>
            <w:bottom w:val="single" w:sz="6" w:space="31" w:color="414141"/>
            <w:right w:val="single" w:sz="6" w:space="31" w:color="414141"/>
          </w:divBdr>
          <w:divsChild>
            <w:div w:id="197596157">
              <w:marLeft w:val="0"/>
              <w:marRight w:val="0"/>
              <w:marTop w:val="0"/>
              <w:marBottom w:val="0"/>
              <w:divBdr>
                <w:top w:val="none" w:sz="0" w:space="0" w:color="auto"/>
                <w:left w:val="none" w:sz="0" w:space="0" w:color="auto"/>
                <w:bottom w:val="none" w:sz="0" w:space="0" w:color="auto"/>
                <w:right w:val="none" w:sz="0" w:space="0" w:color="auto"/>
              </w:divBdr>
            </w:div>
          </w:divsChild>
        </w:div>
        <w:div w:id="739329638">
          <w:marLeft w:val="0"/>
          <w:marRight w:val="0"/>
          <w:marTop w:val="0"/>
          <w:marBottom w:val="0"/>
          <w:divBdr>
            <w:top w:val="single" w:sz="6" w:space="16" w:color="414141"/>
            <w:left w:val="single" w:sz="6" w:space="18" w:color="414141"/>
            <w:bottom w:val="single" w:sz="6" w:space="0" w:color="414141"/>
            <w:right w:val="single" w:sz="6" w:space="31" w:color="414141"/>
          </w:divBdr>
          <w:divsChild>
            <w:div w:id="1684355918">
              <w:marLeft w:val="0"/>
              <w:marRight w:val="0"/>
              <w:marTop w:val="0"/>
              <w:marBottom w:val="0"/>
              <w:divBdr>
                <w:top w:val="none" w:sz="0" w:space="0" w:color="auto"/>
                <w:left w:val="none" w:sz="0" w:space="0" w:color="auto"/>
                <w:bottom w:val="none" w:sz="0" w:space="0" w:color="auto"/>
                <w:right w:val="none" w:sz="0" w:space="0" w:color="auto"/>
              </w:divBdr>
            </w:div>
          </w:divsChild>
        </w:div>
        <w:div w:id="1849977228">
          <w:marLeft w:val="0"/>
          <w:marRight w:val="0"/>
          <w:marTop w:val="0"/>
          <w:marBottom w:val="0"/>
          <w:divBdr>
            <w:top w:val="single" w:sz="6" w:space="16" w:color="414141"/>
            <w:left w:val="single" w:sz="6" w:space="18" w:color="414141"/>
            <w:bottom w:val="single" w:sz="6" w:space="0" w:color="414141"/>
            <w:right w:val="single" w:sz="6" w:space="31" w:color="414141"/>
          </w:divBdr>
          <w:divsChild>
            <w:div w:id="163763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952850">
      <w:bodyDiv w:val="1"/>
      <w:marLeft w:val="0"/>
      <w:marRight w:val="0"/>
      <w:marTop w:val="0"/>
      <w:marBottom w:val="0"/>
      <w:divBdr>
        <w:top w:val="none" w:sz="0" w:space="0" w:color="auto"/>
        <w:left w:val="none" w:sz="0" w:space="0" w:color="auto"/>
        <w:bottom w:val="none" w:sz="0" w:space="0" w:color="auto"/>
        <w:right w:val="none" w:sz="0" w:space="0" w:color="auto"/>
      </w:divBdr>
    </w:div>
    <w:div w:id="1573274548">
      <w:bodyDiv w:val="1"/>
      <w:marLeft w:val="0"/>
      <w:marRight w:val="0"/>
      <w:marTop w:val="0"/>
      <w:marBottom w:val="0"/>
      <w:divBdr>
        <w:top w:val="none" w:sz="0" w:space="0" w:color="auto"/>
        <w:left w:val="none" w:sz="0" w:space="0" w:color="auto"/>
        <w:bottom w:val="none" w:sz="0" w:space="0" w:color="auto"/>
        <w:right w:val="none" w:sz="0" w:space="0" w:color="auto"/>
      </w:divBdr>
    </w:div>
    <w:div w:id="1707215580">
      <w:bodyDiv w:val="1"/>
      <w:marLeft w:val="0"/>
      <w:marRight w:val="0"/>
      <w:marTop w:val="0"/>
      <w:marBottom w:val="0"/>
      <w:divBdr>
        <w:top w:val="none" w:sz="0" w:space="0" w:color="auto"/>
        <w:left w:val="none" w:sz="0" w:space="0" w:color="auto"/>
        <w:bottom w:val="none" w:sz="0" w:space="0" w:color="auto"/>
        <w:right w:val="none" w:sz="0" w:space="0" w:color="auto"/>
      </w:divBdr>
      <w:divsChild>
        <w:div w:id="1475174312">
          <w:marLeft w:val="0"/>
          <w:marRight w:val="0"/>
          <w:marTop w:val="0"/>
          <w:marBottom w:val="0"/>
          <w:divBdr>
            <w:top w:val="none" w:sz="0" w:space="0" w:color="auto"/>
            <w:left w:val="none" w:sz="0" w:space="0" w:color="auto"/>
            <w:bottom w:val="none" w:sz="0" w:space="0" w:color="auto"/>
            <w:right w:val="none" w:sz="0" w:space="0" w:color="auto"/>
          </w:divBdr>
          <w:divsChild>
            <w:div w:id="173824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884829">
      <w:bodyDiv w:val="1"/>
      <w:marLeft w:val="0"/>
      <w:marRight w:val="0"/>
      <w:marTop w:val="0"/>
      <w:marBottom w:val="0"/>
      <w:divBdr>
        <w:top w:val="none" w:sz="0" w:space="0" w:color="auto"/>
        <w:left w:val="none" w:sz="0" w:space="0" w:color="auto"/>
        <w:bottom w:val="none" w:sz="0" w:space="0" w:color="auto"/>
        <w:right w:val="none" w:sz="0" w:space="0" w:color="auto"/>
      </w:divBdr>
    </w:div>
    <w:div w:id="1831671939">
      <w:bodyDiv w:val="1"/>
      <w:marLeft w:val="0"/>
      <w:marRight w:val="0"/>
      <w:marTop w:val="0"/>
      <w:marBottom w:val="0"/>
      <w:divBdr>
        <w:top w:val="none" w:sz="0" w:space="0" w:color="auto"/>
        <w:left w:val="none" w:sz="0" w:space="0" w:color="auto"/>
        <w:bottom w:val="none" w:sz="0" w:space="0" w:color="auto"/>
        <w:right w:val="none" w:sz="0" w:space="0" w:color="auto"/>
      </w:divBdr>
      <w:divsChild>
        <w:div w:id="325477318">
          <w:marLeft w:val="0"/>
          <w:marRight w:val="0"/>
          <w:marTop w:val="0"/>
          <w:marBottom w:val="0"/>
          <w:divBdr>
            <w:top w:val="none" w:sz="0" w:space="0" w:color="auto"/>
            <w:left w:val="none" w:sz="0" w:space="0" w:color="auto"/>
            <w:bottom w:val="none" w:sz="0" w:space="0" w:color="auto"/>
            <w:right w:val="none" w:sz="0" w:space="0" w:color="auto"/>
          </w:divBdr>
        </w:div>
        <w:div w:id="1021467954">
          <w:marLeft w:val="0"/>
          <w:marRight w:val="0"/>
          <w:marTop w:val="0"/>
          <w:marBottom w:val="0"/>
          <w:divBdr>
            <w:top w:val="none" w:sz="0" w:space="0" w:color="auto"/>
            <w:left w:val="none" w:sz="0" w:space="0" w:color="auto"/>
            <w:bottom w:val="none" w:sz="0" w:space="0" w:color="auto"/>
            <w:right w:val="none" w:sz="0" w:space="0" w:color="auto"/>
          </w:divBdr>
        </w:div>
      </w:divsChild>
    </w:div>
    <w:div w:id="1897087346">
      <w:bodyDiv w:val="1"/>
      <w:marLeft w:val="0"/>
      <w:marRight w:val="0"/>
      <w:marTop w:val="0"/>
      <w:marBottom w:val="0"/>
      <w:divBdr>
        <w:top w:val="none" w:sz="0" w:space="0" w:color="auto"/>
        <w:left w:val="none" w:sz="0" w:space="0" w:color="auto"/>
        <w:bottom w:val="none" w:sz="0" w:space="0" w:color="auto"/>
        <w:right w:val="none" w:sz="0" w:space="0" w:color="auto"/>
      </w:divBdr>
    </w:div>
    <w:div w:id="1925532658">
      <w:bodyDiv w:val="1"/>
      <w:marLeft w:val="0"/>
      <w:marRight w:val="0"/>
      <w:marTop w:val="0"/>
      <w:marBottom w:val="0"/>
      <w:divBdr>
        <w:top w:val="none" w:sz="0" w:space="0" w:color="auto"/>
        <w:left w:val="none" w:sz="0" w:space="0" w:color="auto"/>
        <w:bottom w:val="none" w:sz="0" w:space="0" w:color="auto"/>
        <w:right w:val="none" w:sz="0" w:space="0" w:color="auto"/>
      </w:divBdr>
    </w:div>
    <w:div w:id="2111074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asb.com.ar/malezas/" TargetMode="External"/><Relationship Id="rId13" Type="http://schemas.openxmlformats.org/officeDocument/2006/relationships/fontTable" Target="fontTable.xml"/><Relationship Id="rId18" Type="http://schemas.microsoft.com/office/2007/relationships/stylesWithEffects" Target="stylesWithEffects.xml"/><Relationship Id="rId3" Type="http://schemas.openxmlformats.org/officeDocument/2006/relationships/styles" Target="styles.xml"/><Relationship Id="rId7" Type="http://schemas.openxmlformats.org/officeDocument/2006/relationships/hyperlink" Target="https://buscador.floraargentina.edu.ar/" TargetMode="External"/><Relationship Id="rId12" Type="http://schemas.openxmlformats.org/officeDocument/2006/relationships/package" Target="embeddings/Diapositiva_de_Microsoft_Office_PowerPoint1.sldx"/><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2.emf"/><Relationship Id="rId5" Type="http://schemas.openxmlformats.org/officeDocument/2006/relationships/webSettings" Target="webSettings.xml"/><Relationship Id="rId10" Type="http://schemas.openxmlformats.org/officeDocument/2006/relationships/hyperlink" Target="https://www.malezas2023.com.ar/circulares/actas2023.pdf" TargetMode="External"/><Relationship Id="rId4" Type="http://schemas.openxmlformats.org/officeDocument/2006/relationships/settings" Target="settings.xml"/><Relationship Id="rId9" Type="http://schemas.openxmlformats.org/officeDocument/2006/relationships/hyperlink" Target="https://www.malezas2023.com.ar/circulares/presentaciones2023.zip"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419553-5FE5-4CBF-9666-EBC7D3ED7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11</Pages>
  <Words>3164</Words>
  <Characters>17405</Characters>
  <Application>Microsoft Office Word</Application>
  <DocSecurity>0</DocSecurity>
  <Lines>145</Lines>
  <Paragraphs>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20528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solana chaves</dc:creator>
  <cp:lastModifiedBy>mramos</cp:lastModifiedBy>
  <cp:revision>3</cp:revision>
  <cp:lastPrinted>2024-04-19T12:24:00Z</cp:lastPrinted>
  <dcterms:created xsi:type="dcterms:W3CDTF">2024-05-20T13:43:00Z</dcterms:created>
  <dcterms:modified xsi:type="dcterms:W3CDTF">2024-05-20T14:02:00Z</dcterms:modified>
</cp:coreProperties>
</file>