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65" w:rsidRDefault="009C33C7" w:rsidP="009C33C7">
      <w:pPr>
        <w:rPr>
          <w:rFonts w:ascii="Times New Roman" w:hAnsi="Times New Roman"/>
          <w:b/>
          <w:sz w:val="24"/>
        </w:rPr>
      </w:pPr>
      <w:r w:rsidRPr="00A85F7F">
        <w:rPr>
          <w:rFonts w:ascii="Times New Roman" w:hAnsi="Times New Roman"/>
          <w:b/>
          <w:sz w:val="24"/>
          <w:lang w:val="es-AR"/>
        </w:rPr>
        <w:t xml:space="preserve">Taller informativo y participativo </w:t>
      </w:r>
      <w:r w:rsidR="00874B3D">
        <w:rPr>
          <w:rFonts w:ascii="Times New Roman" w:hAnsi="Times New Roman"/>
          <w:b/>
          <w:sz w:val="24"/>
        </w:rPr>
        <w:t>e inicio de obras d</w:t>
      </w:r>
      <w:r w:rsidRPr="00A85F7F">
        <w:rPr>
          <w:rFonts w:ascii="Times New Roman" w:hAnsi="Times New Roman"/>
          <w:b/>
          <w:sz w:val="24"/>
          <w:lang w:val="es-AR"/>
        </w:rPr>
        <w:t>el Proyecto “</w:t>
      </w:r>
      <w:r w:rsidRPr="00A85F7F">
        <w:rPr>
          <w:rFonts w:ascii="Times New Roman" w:hAnsi="Times New Roman"/>
          <w:b/>
          <w:sz w:val="24"/>
        </w:rPr>
        <w:t>Obtención de biogás y biofertilizantes por codigestión anaeróbica de vinaza y cachaza para ser utilizados en una institución de desarrollo social”. Convocatoria PFI 2021</w:t>
      </w:r>
      <w:r w:rsidR="00D6084A">
        <w:rPr>
          <w:rFonts w:ascii="Times New Roman" w:hAnsi="Times New Roman"/>
          <w:b/>
          <w:sz w:val="24"/>
        </w:rPr>
        <w:t xml:space="preserve"> </w:t>
      </w:r>
    </w:p>
    <w:p w:rsidR="009F06F2" w:rsidRPr="00A85F7F" w:rsidRDefault="009F06F2" w:rsidP="009C33C7">
      <w:pPr>
        <w:rPr>
          <w:rFonts w:ascii="Times New Roman" w:hAnsi="Times New Roman"/>
          <w:b/>
          <w:sz w:val="24"/>
        </w:rPr>
      </w:pPr>
    </w:p>
    <w:p w:rsidR="009C33C7" w:rsidRDefault="009C33C7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9C33C7">
        <w:rPr>
          <w:rFonts w:ascii="Times New Roman" w:hAnsi="Times New Roman"/>
          <w:sz w:val="24"/>
          <w:szCs w:val="24"/>
        </w:rPr>
        <w:t xml:space="preserve">El día 15 de Marzo de 2022 se realizó en la </w:t>
      </w:r>
      <w:r w:rsidRPr="009C33C7">
        <w:rPr>
          <w:rFonts w:ascii="Times New Roman" w:hAnsi="Times New Roman"/>
          <w:bCs/>
          <w:sz w:val="24"/>
          <w:szCs w:val="24"/>
        </w:rPr>
        <w:t xml:space="preserve">Comunidad Pueblo de Dios, Colombres, Cruz Alta, </w:t>
      </w:r>
      <w:r w:rsidRPr="009C33C7">
        <w:rPr>
          <w:rFonts w:ascii="Times New Roman" w:hAnsi="Times New Roman"/>
          <w:sz w:val="24"/>
          <w:szCs w:val="24"/>
        </w:rPr>
        <w:t xml:space="preserve"> un taller presentado en conjunto por el </w:t>
      </w:r>
      <w:r w:rsidRPr="009C33C7">
        <w:rPr>
          <w:rFonts w:ascii="Times New Roman" w:eastAsia="Times New Roman" w:hAnsi="Times New Roman"/>
          <w:color w:val="000000"/>
          <w:sz w:val="24"/>
          <w:szCs w:val="24"/>
        </w:rPr>
        <w:t>equipo técnico del programa "Cocinas Comunitarias" perteneciente a la secretaría de políticas alimentarias del Ministerio de Desarrollo Social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 el Proyecto Estudios Ambientales de la Sección Ingeniería y Proyectos de la EEAOC.</w:t>
      </w:r>
    </w:p>
    <w:p w:rsidR="009C33C7" w:rsidRDefault="009C33C7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El objetivo de dicho taller fue comunicar a los miembros de la comunidad los pormenores de la instalación de un biorreactor y el correspondiente sistema de purificación y almacenamiento de biogás producido y las ventajas que esta obra presenta para la mejora de la calidad de vida de aquellos.</w:t>
      </w:r>
    </w:p>
    <w:p w:rsidR="009C33C7" w:rsidRDefault="00882CDF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Este sistema anaerobio para la producción del gas combustible de características renovables se financia con un subsidio otorgado por el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Mincyt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C596E">
        <w:rPr>
          <w:rFonts w:ascii="Times New Roman" w:eastAsia="Times New Roman" w:hAnsi="Times New Roman"/>
          <w:color w:val="000000"/>
          <w:sz w:val="24"/>
          <w:szCs w:val="24"/>
        </w:rPr>
        <w:t>al Proyecto Independiente Estudios Ambientales de la Sección Ingeniería y Proyectos de la EEAOC por el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C33C7">
        <w:rPr>
          <w:rFonts w:ascii="Times New Roman" w:hAnsi="Times New Roman"/>
          <w:sz w:val="24"/>
          <w:lang w:val="es-AR"/>
        </w:rPr>
        <w:t>Proyecto “</w:t>
      </w:r>
      <w:r w:rsidRPr="009C33C7">
        <w:rPr>
          <w:rFonts w:ascii="Times New Roman" w:hAnsi="Times New Roman"/>
          <w:sz w:val="24"/>
        </w:rPr>
        <w:t>Obtención de biogás y biofertilizantes por codigestión anaeróbica de vinaza y cachaza para ser utilizados en una institución de desarrollo social”</w:t>
      </w:r>
      <w:r>
        <w:rPr>
          <w:rFonts w:ascii="Times New Roman" w:eastAsia="Times New Roman" w:hAnsi="Times New Roman"/>
          <w:color w:val="000000"/>
          <w:sz w:val="24"/>
          <w:szCs w:val="24"/>
        </w:rPr>
        <w:t>, en el marco de la convocatoria PFI 2021.</w:t>
      </w:r>
    </w:p>
    <w:p w:rsidR="00882CDF" w:rsidRDefault="00882CDF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Participaron del taller, además de los miembros de la comunidad y los organizadores, el Delegado comunal de la zona, representantes de la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Sidetec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Tucumán y de la Empresa los Balcanes que proveerá la materia prima para la obtención del biogás y representantes de la unidad de Proyectos de la EEAOC.</w:t>
      </w:r>
    </w:p>
    <w:p w:rsidR="00733A34" w:rsidRDefault="00882CDF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Al terminar las exposiciones técnicas de los organizadores, dirigentes de la comunidad realizaron diversas preguntas y luego hicieron una devolución </w:t>
      </w:r>
      <w:r w:rsidR="00733A34">
        <w:rPr>
          <w:rFonts w:ascii="Times New Roman" w:eastAsia="Times New Roman" w:hAnsi="Times New Roman"/>
          <w:color w:val="000000"/>
          <w:sz w:val="24"/>
          <w:szCs w:val="24"/>
        </w:rPr>
        <w:t>poniendo de manifiesto sus expectativas con respecto al proyecto.</w:t>
      </w:r>
    </w:p>
    <w:p w:rsidR="0085014D" w:rsidRDefault="00A85F7F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2608653" cy="1628775"/>
            <wp:effectExtent l="19050" t="0" r="1197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24" cy="16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F2" w:rsidRPr="009F06F2"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733675" cy="2050257"/>
            <wp:effectExtent l="19050" t="0" r="9525" b="0"/>
            <wp:docPr id="16" name="Imagen 7" descr="C:\Users\eaquaia\Desktop\compras pfi 2021\fotos pfi 2021\7b50e323-0d98-428d-b987-b277e8aa31a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quaia\Desktop\compras pfi 2021\fotos pfi 2021\7b50e323-0d98-428d-b987-b277e8aa31af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6" cy="20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D" w:rsidRDefault="0085014D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F06F2" w:rsidRDefault="009F06F2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686050" cy="2014538"/>
            <wp:effectExtent l="19050" t="0" r="0" b="0"/>
            <wp:docPr id="14" name="Imagen 9" descr="C:\Users\eaquaia\Desktop\compras pfi 2021\fotos pfi 2021\d8493bd0-626c-4db3-bebf-006f59af8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quaia\Desktop\compras pfi 2021\fotos pfi 2021\d8493bd0-626c-4db3-bebf-006f59af8d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18" cy="20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679699" cy="2009775"/>
            <wp:effectExtent l="19050" t="0" r="6351" b="0"/>
            <wp:docPr id="15" name="Imagen 10" descr="C:\Users\eaquaia\Desktop\compras pfi 2021\fotos pfi 2021\9b774fb6-72f2-4ae8-b146-62fe327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aquaia\Desktop\compras pfi 2021\fotos pfi 2021\9b774fb6-72f2-4ae8-b146-62fe3270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75" cy="20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4A" w:rsidRDefault="00D6084A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El día siguiente, dieron comienzo las obras civiles para la concreción del proyecto y consistentes en un contra piso de hormigón armado con una pileta de 27 m</w:t>
      </w:r>
      <w:r w:rsidRPr="00D6084A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que hará las veces de gasómetro, es decir donde se almacenará el biogás producido durante una jornada. A la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fecha dichas obras han sido concluidas y comienza la etapa de montaje de la estructura metálica y las cañerías de alimentación y transporte del biogás.</w:t>
      </w:r>
    </w:p>
    <w:p w:rsidR="00D6084A" w:rsidRDefault="009F06F2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701558" cy="1781175"/>
            <wp:effectExtent l="19050" t="0" r="3542" b="0"/>
            <wp:docPr id="3" name="Imagen 3" descr="C:\Users\eaquaia\Desktop\compras pfi 2021\fotos pfi 2021\lugar de emplazamiento biorreac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quaia\Desktop\compras pfi 2021\fotos pfi 2021\lugar de emplazamiento biorreacto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31" cy="17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460625" cy="1845469"/>
            <wp:effectExtent l="19050" t="0" r="0" b="0"/>
            <wp:docPr id="9" name="Imagen 4" descr="C:\Users\eaquaia\Desktop\compras pfi 2021\fotos pfi 2021\WhatsApp Image 2022-03-30 at 12.24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quaia\Desktop\compras pfi 2021\fotos pfi 2021\WhatsApp Image 2022-03-30 at 12.24.13 P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F2" w:rsidRDefault="009F06F2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781300" cy="1606441"/>
            <wp:effectExtent l="19050" t="0" r="0" b="0"/>
            <wp:docPr id="8" name="Imagen 2" descr="C:\Users\eaquaia\Desktop\compras pfi 2021\fotos pfi 2021\53d2a0f0-6d87-46b8-8af5-f90c62767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quaia\Desktop\compras pfi 2021\fotos pfi 2021\53d2a0f0-6d87-46b8-8af5-f90c627677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1" cy="160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369703" cy="1643372"/>
            <wp:effectExtent l="19050" t="0" r="0" b="0"/>
            <wp:docPr id="10" name="Imagen 5" descr="C:\Users\eaquaia\Desktop\compras pfi 2021\fotos pfi 2021\WhatsApp Image 2022-04-07 at 11.18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quaia\Desktop\compras pfi 2021\fotos pfi 2021\WhatsApp Image 2022-04-07 at 11.18.47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93" cy="16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F2" w:rsidRDefault="009F06F2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790825" cy="1503846"/>
            <wp:effectExtent l="19050" t="0" r="9525" b="0"/>
            <wp:docPr id="11" name="Imagen 6" descr="C:\Users\eaquaia\Desktop\compras pfi 2021\fotos pfi 2021\0e1acf50-d57f-4afd-8a83-860d5eaaa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quaia\Desktop\compras pfi 2021\fotos pfi 2021\0e1acf50-d57f-4afd-8a83-860d5eaaa3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2701925" cy="1421652"/>
            <wp:effectExtent l="19050" t="0" r="3175" b="0"/>
            <wp:docPr id="13" name="Imagen 8" descr="C:\Users\eaquaia\Desktop\compras pfi 2021\fotos pfi 2021\53d2a0f0-6d87-46b8-8af5-f90c62767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quaia\Desktop\compras pfi 2021\fotos pfi 2021\53d2a0f0-6d87-46b8-8af5-f90c627677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88" cy="142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6E" w:rsidRDefault="004C596E" w:rsidP="004C596E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Cabe acotar que se espera tener terminado el sistema que producirá biogás para reemplazar a las garrafas de GLP y la leña que normalmente utilizan en la cocina del “Pueblo de Dios” a principios de Junio de este año.</w:t>
      </w:r>
    </w:p>
    <w:p w:rsidR="009F06F2" w:rsidRDefault="009F06F2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6084A" w:rsidRDefault="00D6084A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Proyecto Independiente Estudios Ambientales</w:t>
      </w:r>
    </w:p>
    <w:p w:rsidR="00D6084A" w:rsidRDefault="00D6084A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Sección Ingeniería y Proyectos</w:t>
      </w:r>
    </w:p>
    <w:p w:rsidR="00A85F7F" w:rsidRDefault="00D6084A" w:rsidP="00733A3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07/04</w:t>
      </w:r>
      <w:r w:rsidR="00A85F7F">
        <w:rPr>
          <w:rFonts w:ascii="Times New Roman" w:eastAsia="Times New Roman" w:hAnsi="Times New Roman"/>
          <w:color w:val="000000"/>
          <w:sz w:val="24"/>
          <w:szCs w:val="24"/>
        </w:rPr>
        <w:t>/2022</w:t>
      </w:r>
    </w:p>
    <w:sectPr w:rsidR="00A85F7F" w:rsidSect="0085014D">
      <w:pgSz w:w="11906" w:h="16838"/>
      <w:pgMar w:top="993" w:right="1274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1043B"/>
    <w:multiLevelType w:val="hybridMultilevel"/>
    <w:tmpl w:val="DEB20A7A"/>
    <w:lvl w:ilvl="0" w:tplc="CE08C3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A42E50"/>
    <w:multiLevelType w:val="hybridMultilevel"/>
    <w:tmpl w:val="E8B4EB0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421F8"/>
    <w:multiLevelType w:val="hybridMultilevel"/>
    <w:tmpl w:val="E4704872"/>
    <w:lvl w:ilvl="0" w:tplc="954AE2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16E1"/>
    <w:rsid w:val="00067428"/>
    <w:rsid w:val="000738C4"/>
    <w:rsid w:val="0009761A"/>
    <w:rsid w:val="000C6368"/>
    <w:rsid w:val="00154457"/>
    <w:rsid w:val="001855CE"/>
    <w:rsid w:val="001979B7"/>
    <w:rsid w:val="0020048C"/>
    <w:rsid w:val="002916E1"/>
    <w:rsid w:val="002F5A36"/>
    <w:rsid w:val="00306F7A"/>
    <w:rsid w:val="00330AE4"/>
    <w:rsid w:val="003341D4"/>
    <w:rsid w:val="0038711B"/>
    <w:rsid w:val="003A395D"/>
    <w:rsid w:val="003D58BB"/>
    <w:rsid w:val="00446A7B"/>
    <w:rsid w:val="00476B88"/>
    <w:rsid w:val="0049497B"/>
    <w:rsid w:val="004A670B"/>
    <w:rsid w:val="004B5F1A"/>
    <w:rsid w:val="004C0F7C"/>
    <w:rsid w:val="004C3F2B"/>
    <w:rsid w:val="004C596E"/>
    <w:rsid w:val="004D474A"/>
    <w:rsid w:val="004F622B"/>
    <w:rsid w:val="00517ABF"/>
    <w:rsid w:val="005413D1"/>
    <w:rsid w:val="005769AD"/>
    <w:rsid w:val="005A5ACA"/>
    <w:rsid w:val="005E7D80"/>
    <w:rsid w:val="006109D6"/>
    <w:rsid w:val="00645ECD"/>
    <w:rsid w:val="00655F46"/>
    <w:rsid w:val="006B5364"/>
    <w:rsid w:val="006D37D4"/>
    <w:rsid w:val="00726BC9"/>
    <w:rsid w:val="00733A34"/>
    <w:rsid w:val="00736E69"/>
    <w:rsid w:val="007B1495"/>
    <w:rsid w:val="007F1890"/>
    <w:rsid w:val="00813933"/>
    <w:rsid w:val="0085014D"/>
    <w:rsid w:val="0087070A"/>
    <w:rsid w:val="00874B3D"/>
    <w:rsid w:val="00882CDF"/>
    <w:rsid w:val="00896937"/>
    <w:rsid w:val="008F1CB1"/>
    <w:rsid w:val="00912B21"/>
    <w:rsid w:val="0095536F"/>
    <w:rsid w:val="00965603"/>
    <w:rsid w:val="00993B61"/>
    <w:rsid w:val="009C33C7"/>
    <w:rsid w:val="009E48FA"/>
    <w:rsid w:val="009F06F2"/>
    <w:rsid w:val="00A33BF0"/>
    <w:rsid w:val="00A85F7F"/>
    <w:rsid w:val="00A94FCC"/>
    <w:rsid w:val="00AC2416"/>
    <w:rsid w:val="00B33BF7"/>
    <w:rsid w:val="00B45281"/>
    <w:rsid w:val="00B703CF"/>
    <w:rsid w:val="00BB1AF2"/>
    <w:rsid w:val="00C11E73"/>
    <w:rsid w:val="00C67627"/>
    <w:rsid w:val="00CA465C"/>
    <w:rsid w:val="00D04CB3"/>
    <w:rsid w:val="00D6084A"/>
    <w:rsid w:val="00D67FCA"/>
    <w:rsid w:val="00D84865"/>
    <w:rsid w:val="00DD2268"/>
    <w:rsid w:val="00DD2483"/>
    <w:rsid w:val="00DD424F"/>
    <w:rsid w:val="00E46024"/>
    <w:rsid w:val="00E544E7"/>
    <w:rsid w:val="00EC381D"/>
    <w:rsid w:val="00ED64A7"/>
    <w:rsid w:val="00F24D44"/>
    <w:rsid w:val="00FC4181"/>
    <w:rsid w:val="00FC6A2F"/>
    <w:rsid w:val="00FE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4E7"/>
    <w:pPr>
      <w:spacing w:line="276" w:lineRule="auto"/>
      <w:jc w:val="both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16E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F1890"/>
    <w:rPr>
      <w:color w:val="0000FF"/>
      <w:u w:val="single"/>
    </w:rPr>
  </w:style>
  <w:style w:type="paragraph" w:styleId="Sinespaciado">
    <w:name w:val="No Spacing"/>
    <w:uiPriority w:val="1"/>
    <w:qFormat/>
    <w:rsid w:val="005769AD"/>
    <w:rPr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30AE4"/>
    <w:pPr>
      <w:spacing w:line="240" w:lineRule="auto"/>
      <w:jc w:val="left"/>
    </w:pPr>
    <w:rPr>
      <w:rFonts w:ascii="Consolas" w:hAnsi="Consolas" w:cs="Consolas"/>
      <w:sz w:val="21"/>
      <w:szCs w:val="21"/>
      <w:lang w:val="es-AR" w:eastAsia="es-AR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30AE4"/>
    <w:rPr>
      <w:rFonts w:ascii="Consolas" w:eastAsia="Calibri" w:hAnsi="Consolas" w:cs="Consolas"/>
      <w:sz w:val="21"/>
      <w:szCs w:val="21"/>
    </w:rPr>
  </w:style>
  <w:style w:type="character" w:styleId="Hipervnculovisitado">
    <w:name w:val="FollowedHyperlink"/>
    <w:basedOn w:val="Fuentedeprrafopredeter"/>
    <w:uiPriority w:val="99"/>
    <w:semiHidden/>
    <w:unhideWhenUsed/>
    <w:rsid w:val="00D84865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5A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AC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E0A6-FCDD-4324-BC8C-8F12B1D6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Links>
    <vt:vector size="18" baseType="variant">
      <vt:variant>
        <vt:i4>5832731</vt:i4>
      </vt:variant>
      <vt:variant>
        <vt:i4>6</vt:i4>
      </vt:variant>
      <vt:variant>
        <vt:i4>0</vt:i4>
      </vt:variant>
      <vt:variant>
        <vt:i4>5</vt:i4>
      </vt:variant>
      <vt:variant>
        <vt:lpwstr>http://web.asociart.com.ar/PiscysWebE</vt:lpwstr>
      </vt:variant>
      <vt:variant>
        <vt:lpwstr/>
      </vt:variant>
      <vt:variant>
        <vt:i4>458823</vt:i4>
      </vt:variant>
      <vt:variant>
        <vt:i4>3</vt:i4>
      </vt:variant>
      <vt:variant>
        <vt:i4>0</vt:i4>
      </vt:variant>
      <vt:variant>
        <vt:i4>5</vt:i4>
      </vt:variant>
      <vt:variant>
        <vt:lpwstr>http://www.eeaoc.gob.ar/</vt:lpwstr>
      </vt:variant>
      <vt:variant>
        <vt:lpwstr/>
      </vt:variant>
      <vt:variant>
        <vt:i4>7864335</vt:i4>
      </vt:variant>
      <vt:variant>
        <vt:i4>0</vt:i4>
      </vt:variant>
      <vt:variant>
        <vt:i4>0</vt:i4>
      </vt:variant>
      <vt:variant>
        <vt:i4>5</vt:i4>
      </vt:variant>
      <vt:variant>
        <vt:lpwstr>mailto:eaquaia@eeaoc.org.ar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Quaia</dc:creator>
  <cp:lastModifiedBy>msburgos</cp:lastModifiedBy>
  <cp:revision>2</cp:revision>
  <dcterms:created xsi:type="dcterms:W3CDTF">2022-04-13T15:59:00Z</dcterms:created>
  <dcterms:modified xsi:type="dcterms:W3CDTF">2022-04-13T15:59:00Z</dcterms:modified>
</cp:coreProperties>
</file>